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C81B" w14:textId="77777777" w:rsidR="00840E95" w:rsidRDefault="00840E95"/>
    <w:p w14:paraId="3AC60889" w14:textId="77777777" w:rsidR="00360D6C" w:rsidRDefault="00360D6C" w:rsidP="00360D6C">
      <w:pPr>
        <w:jc w:val="center"/>
        <w:rPr>
          <w:b/>
          <w:bCs/>
        </w:rPr>
      </w:pPr>
      <w:r>
        <w:rPr>
          <w:b/>
          <w:bCs/>
        </w:rPr>
        <w:t>JOB DESCRIPTION</w:t>
      </w:r>
    </w:p>
    <w:p w14:paraId="5A423C1F" w14:textId="77777777" w:rsidR="00360D6C" w:rsidRDefault="00360D6C" w:rsidP="00360D6C">
      <w:pPr>
        <w:jc w:val="center"/>
        <w:rPr>
          <w:b/>
          <w:bCs/>
        </w:rPr>
      </w:pPr>
    </w:p>
    <w:p w14:paraId="3A094EA0" w14:textId="77777777" w:rsidR="00360D6C" w:rsidRDefault="00360D6C" w:rsidP="00360D6C">
      <w:pPr>
        <w:jc w:val="center"/>
        <w:rPr>
          <w:b/>
          <w:bCs/>
        </w:rPr>
      </w:pPr>
    </w:p>
    <w:p w14:paraId="121A100B" w14:textId="5CF34FDD" w:rsidR="00360D6C" w:rsidRDefault="00360D6C" w:rsidP="009C4C4D">
      <w:pPr>
        <w:ind w:left="2160" w:hanging="2160"/>
        <w:rPr>
          <w:i/>
          <w:iCs/>
        </w:rPr>
      </w:pPr>
      <w:r>
        <w:rPr>
          <w:b/>
          <w:bCs/>
        </w:rPr>
        <w:t>JOB TITLE</w:t>
      </w:r>
      <w:r>
        <w:tab/>
      </w:r>
      <w:r w:rsidR="009C4C4D">
        <w:t xml:space="preserve">           </w:t>
      </w:r>
      <w:r>
        <w:t>Advanced Clinical Pharmacist</w:t>
      </w:r>
      <w:r w:rsidRPr="001A648E">
        <w:t xml:space="preserve"> </w:t>
      </w:r>
      <w:r>
        <w:t>–</w:t>
      </w:r>
      <w:r>
        <w:t xml:space="preserve"> </w:t>
      </w:r>
      <w:r w:rsidRPr="000B28F4">
        <w:rPr>
          <w:color w:val="auto"/>
        </w:rPr>
        <w:t>Palliative Care &amp; Pain</w:t>
      </w:r>
      <w:r w:rsidR="009C4C4D">
        <w:rPr>
          <w:color w:val="FF0000"/>
        </w:rPr>
        <w:t xml:space="preserve"> </w:t>
      </w:r>
      <w:r w:rsidRPr="000B28F4">
        <w:rPr>
          <w:color w:val="auto"/>
        </w:rPr>
        <w:t>management</w:t>
      </w:r>
    </w:p>
    <w:p w14:paraId="0CE62727" w14:textId="77777777" w:rsidR="00360D6C" w:rsidRDefault="00360D6C" w:rsidP="00360D6C">
      <w:pPr>
        <w:jc w:val="center"/>
        <w:rPr>
          <w:i/>
          <w:iCs/>
        </w:rPr>
      </w:pPr>
    </w:p>
    <w:p w14:paraId="56E99F44" w14:textId="77777777" w:rsidR="00360D6C" w:rsidRDefault="00360D6C" w:rsidP="00360D6C">
      <w:pPr>
        <w:tabs>
          <w:tab w:val="left" w:pos="1134"/>
        </w:tabs>
      </w:pPr>
      <w:r>
        <w:rPr>
          <w:b/>
          <w:bCs/>
        </w:rPr>
        <w:t>GRADE/BAND</w:t>
      </w:r>
      <w:r>
        <w:t xml:space="preserve"> </w:t>
      </w:r>
      <w:r>
        <w:tab/>
      </w:r>
      <w:r>
        <w:tab/>
        <w:t>8a</w:t>
      </w:r>
    </w:p>
    <w:p w14:paraId="5B8FDCD3" w14:textId="77777777" w:rsidR="00360D6C" w:rsidRDefault="00360D6C" w:rsidP="00360D6C"/>
    <w:p w14:paraId="391784C9" w14:textId="77777777" w:rsidR="00360D6C" w:rsidRDefault="00360D6C" w:rsidP="00360D6C">
      <w:pPr>
        <w:ind w:left="2880" w:hanging="2880"/>
      </w:pPr>
      <w:r>
        <w:rPr>
          <w:b/>
          <w:bCs/>
        </w:rPr>
        <w:t>LOCATION</w:t>
      </w:r>
      <w:r>
        <w:rPr>
          <w:b/>
          <w:bCs/>
        </w:rPr>
        <w:tab/>
      </w:r>
      <w:r w:rsidRPr="00AA03AE">
        <w:t xml:space="preserve">Based at </w:t>
      </w:r>
      <w:proofErr w:type="spellStart"/>
      <w:r w:rsidRPr="000B28F4">
        <w:rPr>
          <w:color w:val="auto"/>
        </w:rPr>
        <w:t>Pinderfields</w:t>
      </w:r>
      <w:proofErr w:type="spellEnd"/>
      <w:r w:rsidRPr="000B28F4">
        <w:rPr>
          <w:color w:val="auto"/>
        </w:rPr>
        <w:t xml:space="preserve"> H</w:t>
      </w:r>
      <w:r w:rsidRPr="00AA03AE">
        <w:t>ospital the post holder will be required to visit other sites on a regular basis</w:t>
      </w:r>
    </w:p>
    <w:p w14:paraId="564DEFB4" w14:textId="77777777" w:rsidR="00360D6C" w:rsidRDefault="00360D6C" w:rsidP="00360D6C">
      <w:pPr>
        <w:ind w:left="2880" w:hanging="2880"/>
      </w:pPr>
    </w:p>
    <w:p w14:paraId="06F1C0AF" w14:textId="77777777" w:rsidR="00360D6C" w:rsidRPr="000B28F4" w:rsidRDefault="00360D6C" w:rsidP="00360D6C">
      <w:pPr>
        <w:rPr>
          <w:b/>
          <w:bCs/>
          <w:color w:val="auto"/>
        </w:rPr>
      </w:pPr>
      <w:r>
        <w:rPr>
          <w:b/>
          <w:bCs/>
        </w:rPr>
        <w:t>RESPONSIBLE TO</w:t>
      </w:r>
      <w:r>
        <w:rPr>
          <w:b/>
          <w:bCs/>
        </w:rPr>
        <w:tab/>
      </w:r>
      <w:r>
        <w:rPr>
          <w:b/>
          <w:bCs/>
        </w:rPr>
        <w:tab/>
      </w:r>
      <w:r w:rsidRPr="000B28F4">
        <w:rPr>
          <w:b/>
          <w:bCs/>
          <w:color w:val="auto"/>
        </w:rPr>
        <w:t xml:space="preserve">Lead Clinical Pharmacist </w:t>
      </w:r>
      <w:r w:rsidRPr="000B28F4">
        <w:rPr>
          <w:b/>
          <w:bCs/>
          <w:color w:val="auto"/>
        </w:rPr>
        <w:t>–</w:t>
      </w:r>
      <w:r w:rsidRPr="000B28F4">
        <w:rPr>
          <w:b/>
          <w:bCs/>
          <w:color w:val="auto"/>
        </w:rPr>
        <w:t xml:space="preserve"> Divisions of Surgery &amp; FCSS</w:t>
      </w:r>
    </w:p>
    <w:p w14:paraId="0379A975" w14:textId="77777777" w:rsidR="00360D6C" w:rsidRDefault="00360D6C" w:rsidP="00360D6C">
      <w:pPr>
        <w:rPr>
          <w:b/>
          <w:bCs/>
        </w:rPr>
      </w:pPr>
    </w:p>
    <w:p w14:paraId="6D66A39A" w14:textId="77777777" w:rsidR="00360D6C" w:rsidRDefault="00360D6C" w:rsidP="00360D6C">
      <w:r>
        <w:rPr>
          <w:b/>
          <w:bCs/>
        </w:rPr>
        <w:t>ACCOUNTABLE TO</w:t>
      </w:r>
      <w:r>
        <w:rPr>
          <w:b/>
          <w:bCs/>
        </w:rPr>
        <w:tab/>
        <w:t>Director of Pharmacy</w:t>
      </w:r>
      <w:r>
        <w:tab/>
      </w:r>
    </w:p>
    <w:p w14:paraId="159F2A55" w14:textId="77777777" w:rsidR="00360D6C" w:rsidRDefault="00360D6C" w:rsidP="00360D6C"/>
    <w:p w14:paraId="1627BB33" w14:textId="77777777" w:rsidR="00360D6C" w:rsidRDefault="00360D6C" w:rsidP="00360D6C"/>
    <w:p w14:paraId="0D454F79" w14:textId="77777777" w:rsidR="00360D6C" w:rsidRDefault="00360D6C" w:rsidP="00360D6C">
      <w:pPr>
        <w:rPr>
          <w:b/>
          <w:bCs/>
        </w:rPr>
      </w:pPr>
      <w:r>
        <w:rPr>
          <w:b/>
          <w:bCs/>
        </w:rPr>
        <w:t>JOB PURPOSE</w:t>
      </w:r>
    </w:p>
    <w:p w14:paraId="3706946C" w14:textId="77777777" w:rsidR="00360D6C" w:rsidRDefault="00360D6C" w:rsidP="00360D6C">
      <w:pPr>
        <w:rPr>
          <w:b/>
          <w:bCs/>
        </w:rPr>
      </w:pPr>
    </w:p>
    <w:p w14:paraId="1278C74F" w14:textId="77777777" w:rsidR="00360D6C" w:rsidRDefault="00360D6C" w:rsidP="00360D6C">
      <w:pPr>
        <w:pStyle w:val="ListParagraph"/>
        <w:numPr>
          <w:ilvl w:val="0"/>
          <w:numId w:val="11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hAnsi="Arial" w:cs="Arial"/>
          <w:color w:val="auto"/>
          <w:lang w:val="en-GB"/>
        </w:rPr>
      </w:pPr>
      <w:r>
        <w:t>Work as a member of the Multidisciplinary Team to deliver patient-</w:t>
      </w:r>
      <w:proofErr w:type="spellStart"/>
      <w:r>
        <w:t>centred</w:t>
      </w:r>
      <w:proofErr w:type="spellEnd"/>
      <w:r>
        <w:t>, up to date, evidence based pharmaceutical care for patients.</w:t>
      </w:r>
    </w:p>
    <w:p w14:paraId="3E82CD88" w14:textId="77777777" w:rsidR="00360D6C" w:rsidRDefault="00360D6C" w:rsidP="00360D6C">
      <w:pPr>
        <w:pStyle w:val="ListParagraph"/>
      </w:pPr>
      <w:r>
        <w:t>.</w:t>
      </w:r>
    </w:p>
    <w:p w14:paraId="3B13BE36" w14:textId="77777777" w:rsidR="00360D6C" w:rsidRPr="00670021" w:rsidRDefault="00360D6C" w:rsidP="00360D6C">
      <w:pPr>
        <w:numPr>
          <w:ilvl w:val="0"/>
          <w:numId w:val="110"/>
        </w:numPr>
        <w:pBdr>
          <w:top w:val="none" w:sz="0" w:space="0" w:color="auto"/>
          <w:left w:val="none" w:sz="0" w:space="0" w:color="auto"/>
          <w:bottom w:val="none" w:sz="0" w:space="0" w:color="auto"/>
          <w:right w:val="none" w:sz="0" w:space="0" w:color="auto"/>
          <w:between w:val="none" w:sz="0" w:space="0" w:color="auto"/>
          <w:bar w:val="none" w:sz="0" w:color="auto"/>
        </w:pBdr>
        <w:rPr>
          <w:b/>
        </w:rPr>
      </w:pPr>
      <w:r>
        <w:t xml:space="preserve">To promote the safe, rational, effective and economic use of drugs used in the relevant specialties across the Trust, in line with the Medicines </w:t>
      </w:r>
      <w:proofErr w:type="spellStart"/>
      <w:r>
        <w:t>Optimisation</w:t>
      </w:r>
      <w:proofErr w:type="spellEnd"/>
      <w:r>
        <w:t xml:space="preserve"> and Pharmacy Services Strategy</w:t>
      </w:r>
    </w:p>
    <w:p w14:paraId="7F74F55B" w14:textId="77777777" w:rsidR="00360D6C" w:rsidRPr="00670021" w:rsidRDefault="00360D6C" w:rsidP="00360D6C">
      <w:pPr>
        <w:pBdr>
          <w:top w:val="none" w:sz="0" w:space="0" w:color="auto"/>
          <w:left w:val="none" w:sz="0" w:space="0" w:color="auto"/>
          <w:bottom w:val="none" w:sz="0" w:space="0" w:color="auto"/>
          <w:right w:val="none" w:sz="0" w:space="0" w:color="auto"/>
          <w:between w:val="none" w:sz="0" w:space="0" w:color="auto"/>
          <w:bar w:val="none" w:sz="0" w:color="auto"/>
        </w:pBdr>
        <w:ind w:left="720"/>
        <w:rPr>
          <w:b/>
        </w:rPr>
      </w:pPr>
    </w:p>
    <w:p w14:paraId="44F598CC" w14:textId="4DA94EC2" w:rsidR="00360D6C" w:rsidRPr="00670021" w:rsidRDefault="00360D6C" w:rsidP="00360D6C">
      <w:pPr>
        <w:pStyle w:val="ListParagraph"/>
        <w:numPr>
          <w:ilvl w:val="0"/>
          <w:numId w:val="110"/>
        </w:numPr>
        <w:pBdr>
          <w:top w:val="none" w:sz="0" w:space="0" w:color="auto"/>
          <w:left w:val="none" w:sz="0" w:space="0" w:color="auto"/>
          <w:bottom w:val="none" w:sz="0" w:space="0" w:color="auto"/>
          <w:right w:val="none" w:sz="0" w:space="0" w:color="auto"/>
          <w:between w:val="none" w:sz="0" w:space="0" w:color="auto"/>
          <w:bar w:val="none" w:sz="0" w:color="auto"/>
        </w:pBdr>
        <w:rPr>
          <w:bCs/>
        </w:rPr>
      </w:pPr>
      <w:r w:rsidRPr="00670021">
        <w:rPr>
          <w:bCs/>
        </w:rPr>
        <w:t>To provide pharmacy service to hospices as outline</w:t>
      </w:r>
      <w:r w:rsidR="006F0E66">
        <w:rPr>
          <w:bCs/>
        </w:rPr>
        <w:t>d</w:t>
      </w:r>
      <w:r w:rsidRPr="00670021">
        <w:rPr>
          <w:bCs/>
        </w:rPr>
        <w:t xml:space="preserve"> in the local service level agreement</w:t>
      </w:r>
    </w:p>
    <w:p w14:paraId="1CF3A3F3" w14:textId="77777777" w:rsidR="00360D6C" w:rsidRPr="00670021" w:rsidRDefault="00360D6C" w:rsidP="00360D6C">
      <w:pPr>
        <w:rPr>
          <w:bCs/>
        </w:rPr>
      </w:pPr>
    </w:p>
    <w:p w14:paraId="49E572F3" w14:textId="77777777" w:rsidR="00360D6C" w:rsidRPr="00670021" w:rsidRDefault="00360D6C" w:rsidP="00360D6C">
      <w:pPr>
        <w:pStyle w:val="ListParagraph"/>
        <w:numPr>
          <w:ilvl w:val="0"/>
          <w:numId w:val="110"/>
        </w:numPr>
        <w:rPr>
          <w:i/>
          <w:color w:val="FF0000"/>
        </w:rPr>
      </w:pPr>
      <w:r>
        <w:t>To write departmental and implement Trust wide/departmental policies, procedures and guidelines</w:t>
      </w:r>
    </w:p>
    <w:p w14:paraId="0277ADAC" w14:textId="77777777" w:rsidR="00360D6C" w:rsidRDefault="00360D6C" w:rsidP="00360D6C"/>
    <w:p w14:paraId="444E4759" w14:textId="77777777" w:rsidR="00360D6C" w:rsidRDefault="00360D6C" w:rsidP="00360D6C">
      <w:pPr>
        <w:rPr>
          <w:b/>
          <w:bCs/>
        </w:rPr>
      </w:pPr>
      <w:r>
        <w:rPr>
          <w:b/>
          <w:bCs/>
        </w:rPr>
        <w:t>Professional</w:t>
      </w:r>
    </w:p>
    <w:p w14:paraId="0A13ED17" w14:textId="77777777" w:rsidR="00360D6C" w:rsidRDefault="00360D6C" w:rsidP="00360D6C">
      <w:pPr>
        <w:rPr>
          <w:b/>
          <w:bCs/>
        </w:rPr>
      </w:pPr>
    </w:p>
    <w:p w14:paraId="397B47F9" w14:textId="77777777" w:rsidR="00360D6C" w:rsidRDefault="00360D6C" w:rsidP="00360D6C">
      <w:pPr>
        <w:pStyle w:val="BodyText"/>
        <w:numPr>
          <w:ilvl w:val="0"/>
          <w:numId w:val="1"/>
        </w:numPr>
        <w:tabs>
          <w:tab w:val="num" w:pos="644"/>
        </w:tabs>
        <w:spacing w:after="0"/>
        <w:ind w:left="644" w:hanging="360"/>
        <w:jc w:val="both"/>
        <w:rPr>
          <w:color w:val="FF0000"/>
          <w:u w:color="FF0000"/>
        </w:rPr>
      </w:pPr>
      <w:r>
        <w:t>To write departmental and implement Trust wide/departmental policies, procedures and guidelines.</w:t>
      </w:r>
      <w:r>
        <w:rPr>
          <w:color w:val="FF0000"/>
          <w:u w:color="FF0000"/>
        </w:rPr>
        <w:t xml:space="preserve"> </w:t>
      </w:r>
    </w:p>
    <w:p w14:paraId="4984F346" w14:textId="77777777" w:rsidR="00360D6C" w:rsidRDefault="00360D6C" w:rsidP="00360D6C">
      <w:pPr>
        <w:pStyle w:val="BodyText"/>
        <w:spacing w:after="0"/>
        <w:ind w:left="644"/>
        <w:jc w:val="both"/>
        <w:rPr>
          <w:color w:val="FF0000"/>
          <w:u w:color="FF0000"/>
        </w:rPr>
      </w:pPr>
    </w:p>
    <w:p w14:paraId="0C7599C7" w14:textId="77777777" w:rsidR="00360D6C" w:rsidRPr="00BF5B94" w:rsidRDefault="00360D6C" w:rsidP="00360D6C">
      <w:pPr>
        <w:pStyle w:val="BodyText"/>
        <w:numPr>
          <w:ilvl w:val="0"/>
          <w:numId w:val="1"/>
        </w:numPr>
        <w:tabs>
          <w:tab w:val="num" w:pos="644"/>
        </w:tabs>
        <w:spacing w:after="0"/>
        <w:ind w:left="644" w:hanging="360"/>
        <w:jc w:val="both"/>
        <w:rPr>
          <w:color w:val="FF0000"/>
          <w:u w:color="FF0000"/>
        </w:rPr>
      </w:pPr>
      <w:r w:rsidRPr="00BF5B94">
        <w:rPr>
          <w:color w:val="auto"/>
          <w:u w:color="FF0000"/>
        </w:rPr>
        <w:t>M</w:t>
      </w:r>
      <w:r>
        <w:t>aintain a professional appearance in line with the Trust dress code.</w:t>
      </w:r>
    </w:p>
    <w:p w14:paraId="16991680" w14:textId="77777777" w:rsidR="00360D6C" w:rsidRDefault="00360D6C" w:rsidP="00360D6C">
      <w:pPr>
        <w:pStyle w:val="ListParagraph"/>
      </w:pPr>
    </w:p>
    <w:p w14:paraId="0A00F09D" w14:textId="77777777" w:rsidR="00360D6C" w:rsidRPr="00BF5B94" w:rsidRDefault="00360D6C" w:rsidP="00360D6C">
      <w:pPr>
        <w:pStyle w:val="BodyText"/>
        <w:numPr>
          <w:ilvl w:val="0"/>
          <w:numId w:val="1"/>
        </w:numPr>
        <w:tabs>
          <w:tab w:val="num" w:pos="644"/>
        </w:tabs>
        <w:spacing w:after="0"/>
        <w:ind w:left="644" w:hanging="360"/>
        <w:jc w:val="both"/>
        <w:rPr>
          <w:color w:val="FF0000"/>
          <w:u w:color="FF0000"/>
        </w:rPr>
      </w:pPr>
      <w:r>
        <w:t>Uphold the Trust</w:t>
      </w:r>
      <w:r w:rsidRPr="00BF5B94">
        <w:rPr>
          <w:rFonts w:hAnsi="Arial"/>
        </w:rPr>
        <w:t>’</w:t>
      </w:r>
      <w:r>
        <w:t xml:space="preserve">s values and </w:t>
      </w:r>
      <w:proofErr w:type="spellStart"/>
      <w:r>
        <w:t>behaviours</w:t>
      </w:r>
      <w:proofErr w:type="spellEnd"/>
      <w:r>
        <w:t xml:space="preserve"> (available on the Trust web site) and behave in a manner fitting with the responsible position of the post holder, maintaining the public confidence. </w:t>
      </w:r>
    </w:p>
    <w:p w14:paraId="611B6EC8" w14:textId="77777777" w:rsidR="00360D6C" w:rsidRDefault="00360D6C" w:rsidP="00360D6C">
      <w:pPr>
        <w:pStyle w:val="ListParagraph"/>
      </w:pPr>
    </w:p>
    <w:p w14:paraId="7475CDE3" w14:textId="77777777" w:rsidR="00360D6C" w:rsidRPr="009C4C4D" w:rsidRDefault="00360D6C" w:rsidP="00360D6C">
      <w:pPr>
        <w:pStyle w:val="BodyText"/>
        <w:numPr>
          <w:ilvl w:val="0"/>
          <w:numId w:val="1"/>
        </w:numPr>
        <w:tabs>
          <w:tab w:val="num" w:pos="644"/>
        </w:tabs>
        <w:spacing w:after="0"/>
        <w:ind w:left="644" w:hanging="360"/>
        <w:jc w:val="both"/>
        <w:rPr>
          <w:color w:val="FF0000"/>
          <w:u w:color="FF0000"/>
        </w:rPr>
      </w:pPr>
      <w:r>
        <w:t xml:space="preserve">Maintain professional and courteous working relationships with staff and respect the equality and diversity of each and every person he/she comes into contact </w:t>
      </w:r>
      <w:proofErr w:type="gramStart"/>
      <w:r>
        <w:t>with in</w:t>
      </w:r>
      <w:proofErr w:type="gramEnd"/>
      <w:r>
        <w:t xml:space="preserve"> the course of his/her business. </w:t>
      </w:r>
    </w:p>
    <w:p w14:paraId="67B2C202" w14:textId="77777777" w:rsidR="009C4C4D" w:rsidRDefault="009C4C4D" w:rsidP="009C4C4D">
      <w:pPr>
        <w:pStyle w:val="ListParagraph"/>
        <w:rPr>
          <w:color w:val="FF0000"/>
          <w:u w:color="FF0000"/>
        </w:rPr>
      </w:pPr>
    </w:p>
    <w:p w14:paraId="5EBF3074" w14:textId="77777777" w:rsidR="009C4C4D" w:rsidRPr="00BF5B94" w:rsidRDefault="009C4C4D" w:rsidP="009C4C4D">
      <w:pPr>
        <w:pStyle w:val="BodyText"/>
        <w:spacing w:after="0"/>
        <w:ind w:left="644"/>
        <w:jc w:val="both"/>
        <w:rPr>
          <w:color w:val="FF0000"/>
          <w:u w:color="FF0000"/>
        </w:rPr>
      </w:pPr>
    </w:p>
    <w:p w14:paraId="6668787F" w14:textId="77777777" w:rsidR="00360D6C" w:rsidRDefault="00360D6C" w:rsidP="00360D6C">
      <w:pPr>
        <w:pStyle w:val="ListParagraph"/>
      </w:pPr>
    </w:p>
    <w:p w14:paraId="4346AC6C" w14:textId="473F13BA" w:rsidR="00360D6C" w:rsidRPr="009C4C4D" w:rsidRDefault="00360D6C" w:rsidP="009C4C4D">
      <w:pPr>
        <w:pStyle w:val="BodyText"/>
        <w:numPr>
          <w:ilvl w:val="0"/>
          <w:numId w:val="1"/>
        </w:numPr>
        <w:tabs>
          <w:tab w:val="num" w:pos="644"/>
        </w:tabs>
        <w:spacing w:after="0"/>
        <w:ind w:left="644" w:hanging="360"/>
        <w:jc w:val="both"/>
        <w:rPr>
          <w:color w:val="FF0000"/>
          <w:u w:color="FF0000"/>
        </w:rPr>
      </w:pPr>
      <w:r>
        <w:t>Uphold the privacy and dignity of the patient and respect the equality of patients at all time</w:t>
      </w:r>
    </w:p>
    <w:p w14:paraId="09517DBC" w14:textId="77777777" w:rsidR="00360D6C" w:rsidRDefault="00360D6C" w:rsidP="00360D6C">
      <w:pPr>
        <w:pStyle w:val="ListParagraph"/>
        <w:rPr>
          <w:b/>
          <w:bCs/>
        </w:rPr>
      </w:pPr>
    </w:p>
    <w:p w14:paraId="16514840" w14:textId="77777777" w:rsidR="00360D6C" w:rsidRDefault="00360D6C" w:rsidP="00360D6C">
      <w:pPr>
        <w:rPr>
          <w:b/>
          <w:bCs/>
        </w:rPr>
      </w:pPr>
      <w:r>
        <w:rPr>
          <w:b/>
          <w:bCs/>
        </w:rPr>
        <w:t>2</w:t>
      </w:r>
      <w:proofErr w:type="gramStart"/>
      <w:r>
        <w:rPr>
          <w:b/>
          <w:bCs/>
        </w:rPr>
        <w:t>.  Key</w:t>
      </w:r>
      <w:proofErr w:type="gramEnd"/>
      <w:r>
        <w:rPr>
          <w:b/>
          <w:bCs/>
        </w:rPr>
        <w:t xml:space="preserve"> Responsibilities</w:t>
      </w:r>
    </w:p>
    <w:p w14:paraId="474D8682" w14:textId="77777777" w:rsidR="00360D6C" w:rsidRDefault="00360D6C" w:rsidP="00360D6C">
      <w:pPr>
        <w:pStyle w:val="ListParagraph"/>
        <w:ind w:left="0"/>
        <w:rPr>
          <w:b/>
          <w:bCs/>
        </w:rPr>
      </w:pPr>
    </w:p>
    <w:p w14:paraId="042DF91B" w14:textId="77777777" w:rsidR="00360D6C" w:rsidRPr="00237D5C" w:rsidRDefault="00360D6C" w:rsidP="00360D6C">
      <w:pPr>
        <w:pStyle w:val="ListParagraph"/>
        <w:numPr>
          <w:ilvl w:val="0"/>
          <w:numId w:val="101"/>
        </w:numPr>
        <w:rPr>
          <w:b/>
          <w:bCs/>
        </w:rPr>
      </w:pPr>
      <w:r w:rsidRPr="00BF5B94">
        <w:rPr>
          <w:b/>
        </w:rPr>
        <w:t>Area of responsibility</w:t>
      </w:r>
    </w:p>
    <w:p w14:paraId="72BA260C" w14:textId="77777777" w:rsidR="00360D6C" w:rsidRDefault="00360D6C" w:rsidP="00360D6C">
      <w:pPr>
        <w:pStyle w:val="ListParagraph"/>
        <w:numPr>
          <w:ilvl w:val="0"/>
          <w:numId w:val="107"/>
        </w:numPr>
      </w:pPr>
      <w:r>
        <w:t xml:space="preserve">The Advanced Pharmacist will be responsible for medicines </w:t>
      </w:r>
      <w:proofErr w:type="spellStart"/>
      <w:r>
        <w:t>optimisation</w:t>
      </w:r>
      <w:proofErr w:type="spellEnd"/>
      <w:r>
        <w:t xml:space="preserve"> in the following specialty </w:t>
      </w:r>
      <w:proofErr w:type="gramStart"/>
      <w:r>
        <w:t>area</w:t>
      </w:r>
      <w:proofErr w:type="gramEnd"/>
      <w:r>
        <w:t>(s):</w:t>
      </w:r>
    </w:p>
    <w:p w14:paraId="6A527EC3" w14:textId="77777777" w:rsidR="00360D6C" w:rsidRPr="00AA58C9" w:rsidRDefault="00360D6C" w:rsidP="00360D6C">
      <w:pPr>
        <w:pStyle w:val="ListParagraph"/>
        <w:numPr>
          <w:ilvl w:val="1"/>
          <w:numId w:val="107"/>
        </w:numPr>
        <w:rPr>
          <w:bCs/>
          <w:color w:val="auto"/>
        </w:rPr>
      </w:pPr>
      <w:r w:rsidRPr="00AA58C9">
        <w:rPr>
          <w:bCs/>
          <w:color w:val="auto"/>
        </w:rPr>
        <w:t>Palliative Care</w:t>
      </w:r>
    </w:p>
    <w:p w14:paraId="79D5E7F6" w14:textId="77777777" w:rsidR="00360D6C" w:rsidRPr="00AA58C9" w:rsidRDefault="00360D6C" w:rsidP="00360D6C">
      <w:pPr>
        <w:pStyle w:val="ListParagraph"/>
        <w:numPr>
          <w:ilvl w:val="1"/>
          <w:numId w:val="107"/>
        </w:numPr>
        <w:rPr>
          <w:bCs/>
          <w:color w:val="auto"/>
        </w:rPr>
      </w:pPr>
      <w:r w:rsidRPr="00AA58C9">
        <w:rPr>
          <w:bCs/>
          <w:color w:val="auto"/>
        </w:rPr>
        <w:t>Pain</w:t>
      </w:r>
    </w:p>
    <w:p w14:paraId="1E30C281" w14:textId="77777777" w:rsidR="00360D6C" w:rsidRDefault="00360D6C" w:rsidP="00360D6C">
      <w:pPr>
        <w:pStyle w:val="ListParagraph"/>
        <w:rPr>
          <w:u w:val="single"/>
        </w:rPr>
      </w:pPr>
    </w:p>
    <w:p w14:paraId="4FA28556" w14:textId="77777777" w:rsidR="00360D6C" w:rsidRDefault="00360D6C" w:rsidP="00360D6C">
      <w:pPr>
        <w:pStyle w:val="ListParagraph"/>
        <w:numPr>
          <w:ilvl w:val="0"/>
          <w:numId w:val="105"/>
        </w:numPr>
      </w:pPr>
      <w:r w:rsidRPr="000252AF">
        <w:rPr>
          <w:bCs/>
          <w:color w:val="auto"/>
        </w:rPr>
        <w:t xml:space="preserve">The </w:t>
      </w:r>
      <w:r>
        <w:rPr>
          <w:bCs/>
          <w:color w:val="auto"/>
        </w:rPr>
        <w:t>Advanced</w:t>
      </w:r>
      <w:r w:rsidRPr="000252AF">
        <w:rPr>
          <w:bCs/>
          <w:color w:val="auto"/>
        </w:rPr>
        <w:t xml:space="preserve"> Pharmacist</w:t>
      </w:r>
      <w:r w:rsidRPr="000252AF">
        <w:rPr>
          <w:color w:val="auto"/>
        </w:rPr>
        <w:t xml:space="preserve"> will work closely with the </w:t>
      </w:r>
      <w:r>
        <w:rPr>
          <w:color w:val="auto"/>
        </w:rPr>
        <w:t>clinical teams</w:t>
      </w:r>
      <w:r w:rsidRPr="000252AF">
        <w:rPr>
          <w:color w:val="auto"/>
        </w:rPr>
        <w:t xml:space="preserve"> for the delivery of Medicines </w:t>
      </w:r>
      <w:proofErr w:type="spellStart"/>
      <w:r w:rsidRPr="000252AF">
        <w:rPr>
          <w:color w:val="auto"/>
        </w:rPr>
        <w:t>Optimisation</w:t>
      </w:r>
      <w:proofErr w:type="spellEnd"/>
      <w:r w:rsidRPr="000252AF">
        <w:rPr>
          <w:color w:val="auto"/>
        </w:rPr>
        <w:t xml:space="preserve"> and Pharmacy services to the specialty area, demonstrating advanced theoretical and practical knowledge in all aspects of work</w:t>
      </w:r>
      <w:r>
        <w:t xml:space="preserve">. </w:t>
      </w:r>
    </w:p>
    <w:p w14:paraId="28E2101B" w14:textId="77777777" w:rsidR="00360D6C" w:rsidRPr="000252AF" w:rsidRDefault="00360D6C" w:rsidP="00360D6C">
      <w:pPr>
        <w:pStyle w:val="ListParagraph"/>
        <w:numPr>
          <w:ilvl w:val="0"/>
          <w:numId w:val="105"/>
        </w:numPr>
      </w:pPr>
      <w:r w:rsidRPr="000252AF">
        <w:t xml:space="preserve">Areas of responsibility may be subject to review as the needs of the Trust and the Medicines </w:t>
      </w:r>
      <w:proofErr w:type="spellStart"/>
      <w:r w:rsidRPr="000252AF">
        <w:t>Optimisation</w:t>
      </w:r>
      <w:proofErr w:type="spellEnd"/>
      <w:r w:rsidRPr="000252AF">
        <w:t xml:space="preserve"> and Pharmacy services change.</w:t>
      </w:r>
    </w:p>
    <w:p w14:paraId="5FCF4769" w14:textId="77777777" w:rsidR="00360D6C" w:rsidRPr="001A648E" w:rsidRDefault="00360D6C" w:rsidP="00360D6C">
      <w:pPr>
        <w:rPr>
          <w:b/>
          <w:bCs/>
          <w:u w:val="single"/>
        </w:rPr>
      </w:pPr>
    </w:p>
    <w:p w14:paraId="2DF35F7D" w14:textId="77777777" w:rsidR="00360D6C" w:rsidRPr="00237D5C" w:rsidRDefault="00360D6C" w:rsidP="00360D6C">
      <w:pPr>
        <w:pStyle w:val="ListParagraph"/>
        <w:numPr>
          <w:ilvl w:val="0"/>
          <w:numId w:val="101"/>
        </w:numPr>
        <w:rPr>
          <w:b/>
          <w:bCs/>
        </w:rPr>
      </w:pPr>
      <w:r w:rsidRPr="00237D5C">
        <w:rPr>
          <w:b/>
        </w:rPr>
        <w:t>General</w:t>
      </w:r>
    </w:p>
    <w:p w14:paraId="6CA2F7CE" w14:textId="77777777" w:rsidR="00360D6C" w:rsidRPr="00237D5C" w:rsidRDefault="00360D6C" w:rsidP="00360D6C">
      <w:pPr>
        <w:pStyle w:val="ListParagraph"/>
        <w:numPr>
          <w:ilvl w:val="0"/>
          <w:numId w:val="108"/>
        </w:numPr>
        <w:rPr>
          <w:b/>
          <w:bCs/>
        </w:rPr>
      </w:pPr>
      <w:proofErr w:type="spellStart"/>
      <w:r>
        <w:t>Analyse</w:t>
      </w:r>
      <w:proofErr w:type="spellEnd"/>
      <w:r>
        <w:t>, interpret and compare</w:t>
      </w:r>
      <w:r w:rsidRPr="00237D5C">
        <w:rPr>
          <w:b/>
          <w:bCs/>
        </w:rPr>
        <w:t xml:space="preserve"> </w:t>
      </w:r>
      <w:r>
        <w:t>highly complex</w:t>
      </w:r>
      <w:r w:rsidRPr="00237D5C">
        <w:rPr>
          <w:b/>
          <w:bCs/>
        </w:rPr>
        <w:t xml:space="preserve"> </w:t>
      </w:r>
      <w:r>
        <w:t>drug usage and expenditure data, and prepare detailed reports.</w:t>
      </w:r>
    </w:p>
    <w:p w14:paraId="430978EC" w14:textId="77777777" w:rsidR="00360D6C" w:rsidRPr="00237D5C" w:rsidRDefault="00360D6C" w:rsidP="00360D6C">
      <w:pPr>
        <w:pStyle w:val="ListParagraph"/>
        <w:numPr>
          <w:ilvl w:val="0"/>
          <w:numId w:val="108"/>
        </w:numPr>
        <w:rPr>
          <w:b/>
          <w:bCs/>
        </w:rPr>
      </w:pPr>
      <w:r>
        <w:t xml:space="preserve">Provide highly </w:t>
      </w:r>
      <w:proofErr w:type="spellStart"/>
      <w:r>
        <w:t>specialised</w:t>
      </w:r>
      <w:proofErr w:type="spellEnd"/>
      <w:r>
        <w:t xml:space="preserve"> advice to Clinical Divisions and relevant Trust Committees. </w:t>
      </w:r>
    </w:p>
    <w:p w14:paraId="5D70BC8A" w14:textId="77777777" w:rsidR="00360D6C" w:rsidRPr="00237D5C" w:rsidRDefault="00360D6C" w:rsidP="00360D6C">
      <w:pPr>
        <w:pStyle w:val="ListParagraph"/>
        <w:numPr>
          <w:ilvl w:val="0"/>
          <w:numId w:val="108"/>
        </w:numPr>
        <w:rPr>
          <w:b/>
          <w:bCs/>
        </w:rPr>
      </w:pPr>
      <w:r>
        <w:t xml:space="preserve">Produce recommendations in support of medicines </w:t>
      </w:r>
      <w:proofErr w:type="spellStart"/>
      <w:r>
        <w:t>optimisation</w:t>
      </w:r>
      <w:proofErr w:type="spellEnd"/>
      <w:r>
        <w:t xml:space="preserve"> strategies and efficiency savings</w:t>
      </w:r>
      <w:r w:rsidRPr="001A648E">
        <w:t xml:space="preserve"> </w:t>
      </w:r>
      <w:r>
        <w:t>relevant to the specialty area.</w:t>
      </w:r>
    </w:p>
    <w:p w14:paraId="48FDECEC" w14:textId="77777777" w:rsidR="00360D6C" w:rsidRPr="00237D5C" w:rsidRDefault="00360D6C" w:rsidP="00360D6C">
      <w:pPr>
        <w:pStyle w:val="ListParagraph"/>
        <w:numPr>
          <w:ilvl w:val="0"/>
          <w:numId w:val="108"/>
        </w:numPr>
        <w:rPr>
          <w:b/>
          <w:bCs/>
        </w:rPr>
      </w:pPr>
      <w:r>
        <w:t xml:space="preserve">Work to and in accordance with national legislation, guidelines and policies, local guidelines and policies, SOPs and formularies. </w:t>
      </w:r>
    </w:p>
    <w:p w14:paraId="5076FE10" w14:textId="77777777" w:rsidR="00360D6C" w:rsidRPr="00237D5C" w:rsidRDefault="00360D6C" w:rsidP="00360D6C">
      <w:pPr>
        <w:pStyle w:val="ListParagraph"/>
        <w:numPr>
          <w:ilvl w:val="0"/>
          <w:numId w:val="108"/>
        </w:numPr>
        <w:rPr>
          <w:b/>
          <w:bCs/>
        </w:rPr>
      </w:pPr>
      <w:r>
        <w:t>Be an active member of the multidisciplinary team(s) relating to the specialty area.</w:t>
      </w:r>
    </w:p>
    <w:p w14:paraId="7FFD8DF7" w14:textId="77777777" w:rsidR="00360D6C" w:rsidRPr="008B6CE9" w:rsidRDefault="00360D6C" w:rsidP="00360D6C">
      <w:pPr>
        <w:pStyle w:val="ListParagraph"/>
        <w:numPr>
          <w:ilvl w:val="0"/>
          <w:numId w:val="108"/>
        </w:numPr>
        <w:rPr>
          <w:b/>
          <w:bCs/>
        </w:rPr>
      </w:pPr>
      <w:r>
        <w:t>Produce detailed reports on medicines spend, usage, security, adherence to NICE guidelines and Technology Appraisals and other applicable pharmacy services or performance indicators.</w:t>
      </w:r>
    </w:p>
    <w:p w14:paraId="3D3C3AFC" w14:textId="77777777" w:rsidR="00360D6C" w:rsidRPr="00237D5C" w:rsidRDefault="00360D6C" w:rsidP="00360D6C">
      <w:pPr>
        <w:pStyle w:val="ListParagraph"/>
        <w:numPr>
          <w:ilvl w:val="0"/>
          <w:numId w:val="108"/>
        </w:numPr>
        <w:rPr>
          <w:b/>
          <w:bCs/>
        </w:rPr>
      </w:pPr>
      <w:r>
        <w:t>Undertake horizon scanning work, including consideration of non-tariff medicines, to support budget forecasting.</w:t>
      </w:r>
    </w:p>
    <w:p w14:paraId="4AAFB1EF" w14:textId="77777777" w:rsidR="00360D6C" w:rsidRPr="00237D5C" w:rsidRDefault="00360D6C" w:rsidP="00360D6C">
      <w:pPr>
        <w:pStyle w:val="ListParagraph"/>
        <w:numPr>
          <w:ilvl w:val="0"/>
          <w:numId w:val="108"/>
        </w:numPr>
        <w:rPr>
          <w:b/>
          <w:bCs/>
        </w:rPr>
      </w:pPr>
      <w:r>
        <w:t>Act as primary link with other Advanced Pharmacists working in the specialist area, both regionally and nationally.</w:t>
      </w:r>
    </w:p>
    <w:p w14:paraId="5149F63D" w14:textId="77777777" w:rsidR="00360D6C" w:rsidRPr="00237D5C" w:rsidRDefault="00360D6C" w:rsidP="00360D6C">
      <w:pPr>
        <w:pStyle w:val="ListParagraph"/>
        <w:numPr>
          <w:ilvl w:val="0"/>
          <w:numId w:val="108"/>
        </w:numPr>
        <w:rPr>
          <w:b/>
          <w:bCs/>
        </w:rPr>
      </w:pPr>
      <w:r>
        <w:t>Be an active member of trust Committees and Groups relevant to the specialist area.</w:t>
      </w:r>
    </w:p>
    <w:p w14:paraId="1D7868E4" w14:textId="77777777" w:rsidR="00360D6C" w:rsidRPr="00101F4E" w:rsidRDefault="00360D6C" w:rsidP="00360D6C">
      <w:pPr>
        <w:pStyle w:val="ListParagraph"/>
        <w:numPr>
          <w:ilvl w:val="0"/>
          <w:numId w:val="108"/>
        </w:numPr>
        <w:rPr>
          <w:b/>
          <w:bCs/>
        </w:rPr>
      </w:pPr>
      <w:r>
        <w:t>Communicate complex and influential information effectively using the most appropriate methods of communication (verbal, written, electronic).</w:t>
      </w:r>
    </w:p>
    <w:p w14:paraId="2F5CA76E" w14:textId="77777777" w:rsidR="00360D6C" w:rsidRPr="00101F4E" w:rsidRDefault="00360D6C" w:rsidP="00360D6C">
      <w:pPr>
        <w:pStyle w:val="ListParagraph"/>
        <w:numPr>
          <w:ilvl w:val="0"/>
          <w:numId w:val="108"/>
        </w:numPr>
        <w:rPr>
          <w:b/>
          <w:bCs/>
        </w:rPr>
      </w:pPr>
      <w:r>
        <w:t xml:space="preserve">Be a member of the UKCPA, or other appropriate professional </w:t>
      </w:r>
      <w:proofErr w:type="spellStart"/>
      <w:r>
        <w:t>organisations</w:t>
      </w:r>
      <w:proofErr w:type="spellEnd"/>
      <w:r>
        <w:t xml:space="preserve"> relevant to the specialist area.</w:t>
      </w:r>
    </w:p>
    <w:p w14:paraId="108FEE12" w14:textId="77777777" w:rsidR="00360D6C" w:rsidRPr="009C4C4D" w:rsidRDefault="00360D6C" w:rsidP="00360D6C">
      <w:pPr>
        <w:pStyle w:val="ListParagraph"/>
        <w:numPr>
          <w:ilvl w:val="0"/>
          <w:numId w:val="108"/>
        </w:numPr>
        <w:rPr>
          <w:b/>
          <w:bCs/>
        </w:rPr>
      </w:pPr>
      <w:r>
        <w:t>Receive, process and provide highly complex information concerning medicines and treatment strategies and pathways, including the analysis and interpretation of complex and highly complex facts.</w:t>
      </w:r>
    </w:p>
    <w:p w14:paraId="576E249F" w14:textId="77777777" w:rsidR="009C4C4D" w:rsidRDefault="009C4C4D" w:rsidP="009C4C4D">
      <w:pPr>
        <w:rPr>
          <w:b/>
          <w:bCs/>
        </w:rPr>
      </w:pPr>
    </w:p>
    <w:p w14:paraId="24FB8977" w14:textId="77777777" w:rsidR="009C4C4D" w:rsidRPr="009C4C4D" w:rsidRDefault="009C4C4D" w:rsidP="009C4C4D">
      <w:pPr>
        <w:rPr>
          <w:b/>
          <w:bCs/>
        </w:rPr>
      </w:pPr>
    </w:p>
    <w:p w14:paraId="3354AD05" w14:textId="77777777" w:rsidR="009C4C4D" w:rsidRPr="009C4C4D" w:rsidRDefault="009C4C4D" w:rsidP="009C4C4D">
      <w:pPr>
        <w:pStyle w:val="ListParagraph"/>
        <w:rPr>
          <w:b/>
          <w:bCs/>
        </w:rPr>
      </w:pPr>
    </w:p>
    <w:p w14:paraId="57C50B6B" w14:textId="77777777" w:rsidR="009C4C4D" w:rsidRPr="009C4C4D" w:rsidRDefault="009C4C4D" w:rsidP="009C4C4D">
      <w:pPr>
        <w:pStyle w:val="ListParagraph"/>
        <w:rPr>
          <w:b/>
          <w:bCs/>
        </w:rPr>
      </w:pPr>
    </w:p>
    <w:p w14:paraId="7CACEA79" w14:textId="527E7115" w:rsidR="00360D6C" w:rsidRPr="00101F4E" w:rsidRDefault="00360D6C" w:rsidP="00360D6C">
      <w:pPr>
        <w:pStyle w:val="ListParagraph"/>
        <w:numPr>
          <w:ilvl w:val="0"/>
          <w:numId w:val="108"/>
        </w:numPr>
        <w:rPr>
          <w:b/>
          <w:bCs/>
        </w:rPr>
      </w:pPr>
      <w:r>
        <w:t xml:space="preserve">Where appropriate and necessary, help construct </w:t>
      </w:r>
      <w:proofErr w:type="spellStart"/>
      <w:r>
        <w:t>rotas</w:t>
      </w:r>
      <w:proofErr w:type="spellEnd"/>
      <w:r>
        <w:t xml:space="preserve"> to support pharmacy services, including the requirement to adapt at short notice to allocate or re-allocate tasks to meet </w:t>
      </w:r>
      <w:proofErr w:type="spellStart"/>
      <w:r>
        <w:t>organisational</w:t>
      </w:r>
      <w:proofErr w:type="spellEnd"/>
      <w:r>
        <w:t xml:space="preserve"> requirements.</w:t>
      </w:r>
    </w:p>
    <w:p w14:paraId="10AC1E2B" w14:textId="77777777" w:rsidR="00360D6C" w:rsidRPr="00101F4E" w:rsidRDefault="00360D6C" w:rsidP="00360D6C">
      <w:pPr>
        <w:pStyle w:val="ListParagraph"/>
        <w:numPr>
          <w:ilvl w:val="0"/>
          <w:numId w:val="108"/>
        </w:numPr>
        <w:rPr>
          <w:b/>
          <w:bCs/>
        </w:rPr>
      </w:pPr>
      <w:proofErr w:type="spellStart"/>
      <w:r>
        <w:t>Deputise</w:t>
      </w:r>
      <w:proofErr w:type="spellEnd"/>
      <w:r>
        <w:t xml:space="preserve"> for Senior Pharmacy Managers at relevant specialty meetings where appropriate.</w:t>
      </w:r>
    </w:p>
    <w:p w14:paraId="360E14FD" w14:textId="77777777" w:rsidR="00360D6C" w:rsidRPr="00101F4E" w:rsidRDefault="00360D6C" w:rsidP="00360D6C">
      <w:pPr>
        <w:pStyle w:val="ListParagraph"/>
        <w:numPr>
          <w:ilvl w:val="0"/>
          <w:numId w:val="108"/>
        </w:numPr>
        <w:rPr>
          <w:b/>
          <w:bCs/>
        </w:rPr>
      </w:pPr>
      <w:r>
        <w:t xml:space="preserve">Work as a senior pharmacist within a designated service area on a </w:t>
      </w:r>
      <w:proofErr w:type="spellStart"/>
      <w:r>
        <w:t>rota</w:t>
      </w:r>
      <w:proofErr w:type="spellEnd"/>
      <w:r>
        <w:t xml:space="preserve"> basis, providing professional, clinical &amp; scientific information according to national and local standards. Execute advanced and complex search strategies and assess complex information within urgent deadlines, reassigning priorities as necessary.</w:t>
      </w:r>
    </w:p>
    <w:p w14:paraId="5547FEAF" w14:textId="77777777" w:rsidR="00360D6C" w:rsidRPr="00101F4E" w:rsidRDefault="00360D6C" w:rsidP="00360D6C">
      <w:pPr>
        <w:pStyle w:val="ListParagraph"/>
        <w:numPr>
          <w:ilvl w:val="0"/>
          <w:numId w:val="108"/>
        </w:numPr>
        <w:rPr>
          <w:b/>
          <w:bCs/>
        </w:rPr>
      </w:pPr>
      <w:r>
        <w:t>Supervise, direct and manage pharmacists, pharmacy technicians and students as appropriate.</w:t>
      </w:r>
    </w:p>
    <w:p w14:paraId="46025212" w14:textId="77777777" w:rsidR="00360D6C" w:rsidRPr="00101F4E" w:rsidRDefault="00360D6C" w:rsidP="00360D6C">
      <w:pPr>
        <w:pStyle w:val="ListParagraph"/>
        <w:numPr>
          <w:ilvl w:val="0"/>
          <w:numId w:val="108"/>
        </w:numPr>
        <w:rPr>
          <w:b/>
          <w:bCs/>
        </w:rPr>
      </w:pPr>
      <w:proofErr w:type="spellStart"/>
      <w:r>
        <w:t>Utilise</w:t>
      </w:r>
      <w:proofErr w:type="spellEnd"/>
      <w:r>
        <w:t>, maintain and record data using the pharmacy dispensing computer system, trust medicines discharge and records management systems, primary care record systems and other such electronic systems in use at the time, according to standard operating procedures.</w:t>
      </w:r>
    </w:p>
    <w:p w14:paraId="621355DA" w14:textId="77777777" w:rsidR="00360D6C" w:rsidRPr="00101F4E" w:rsidRDefault="00360D6C" w:rsidP="00360D6C">
      <w:pPr>
        <w:pStyle w:val="ListParagraph"/>
        <w:numPr>
          <w:ilvl w:val="0"/>
          <w:numId w:val="108"/>
        </w:numPr>
        <w:rPr>
          <w:b/>
          <w:bCs/>
        </w:rPr>
      </w:pPr>
      <w:r>
        <w:t xml:space="preserve">Work independently as an Advanced Clinical Pharmacist at ward level to provide safe and efficient </w:t>
      </w:r>
      <w:proofErr w:type="spellStart"/>
      <w:r>
        <w:t>specialised</w:t>
      </w:r>
      <w:proofErr w:type="spellEnd"/>
      <w:r>
        <w:t xml:space="preserve"> pharmacy services. This includes clinical duties such as medicines reconciliation, patient counselling, highly accurate clinical review of medicines, working alongside other health care professionals to </w:t>
      </w:r>
      <w:proofErr w:type="spellStart"/>
      <w:r>
        <w:t>optimise</w:t>
      </w:r>
      <w:proofErr w:type="spellEnd"/>
      <w:r>
        <w:t xml:space="preserve"> patient care.</w:t>
      </w:r>
    </w:p>
    <w:p w14:paraId="1AD179D1" w14:textId="77777777" w:rsidR="00360D6C" w:rsidRPr="00101F4E" w:rsidRDefault="00360D6C" w:rsidP="00360D6C">
      <w:pPr>
        <w:pStyle w:val="ListParagraph"/>
        <w:numPr>
          <w:ilvl w:val="0"/>
          <w:numId w:val="108"/>
        </w:numPr>
        <w:rPr>
          <w:b/>
          <w:bCs/>
        </w:rPr>
      </w:pPr>
      <w:r>
        <w:t xml:space="preserve">Provide highly </w:t>
      </w:r>
      <w:proofErr w:type="spellStart"/>
      <w:r>
        <w:t>specialised</w:t>
      </w:r>
      <w:proofErr w:type="spellEnd"/>
      <w:r>
        <w:t xml:space="preserve"> advice on choice, dose, adverse </w:t>
      </w:r>
      <w:proofErr w:type="gramStart"/>
      <w:r>
        <w:t>effects  and</w:t>
      </w:r>
      <w:proofErr w:type="gramEnd"/>
      <w:r>
        <w:t xml:space="preserve"> administration of medicines, tailored to specific patients or high-risk situations.</w:t>
      </w:r>
    </w:p>
    <w:p w14:paraId="713B16CC" w14:textId="77777777" w:rsidR="00360D6C" w:rsidRPr="00101F4E" w:rsidRDefault="00360D6C" w:rsidP="00360D6C">
      <w:pPr>
        <w:pStyle w:val="ListParagraph"/>
        <w:numPr>
          <w:ilvl w:val="0"/>
          <w:numId w:val="108"/>
        </w:numPr>
        <w:rPr>
          <w:b/>
          <w:bCs/>
        </w:rPr>
      </w:pPr>
      <w:r>
        <w:t>Address issues of co-existing medical diseases, conditions such as renal and hepatic impairment, pregnancy and concurrent medications. This includes complex dose calculations and interpretation of biochemical, microbiological and drug plasma level data.</w:t>
      </w:r>
    </w:p>
    <w:p w14:paraId="02E68214" w14:textId="77777777" w:rsidR="00360D6C" w:rsidRPr="00101F4E" w:rsidRDefault="00360D6C" w:rsidP="00360D6C">
      <w:pPr>
        <w:pStyle w:val="ListParagraph"/>
        <w:numPr>
          <w:ilvl w:val="0"/>
          <w:numId w:val="108"/>
        </w:numPr>
        <w:rPr>
          <w:b/>
          <w:bCs/>
        </w:rPr>
      </w:pPr>
      <w:r>
        <w:t>Apply sound professional judgment to complex legal and ethical issues and dilemmas, particularly where definitive information is lacking.</w:t>
      </w:r>
    </w:p>
    <w:p w14:paraId="6018F761" w14:textId="77777777" w:rsidR="00360D6C" w:rsidRPr="00101F4E" w:rsidRDefault="00360D6C" w:rsidP="00360D6C">
      <w:pPr>
        <w:pStyle w:val="ListParagraph"/>
        <w:numPr>
          <w:ilvl w:val="0"/>
          <w:numId w:val="108"/>
        </w:numPr>
        <w:rPr>
          <w:b/>
          <w:bCs/>
        </w:rPr>
      </w:pPr>
      <w:r>
        <w:t xml:space="preserve">Participate in the weekend, Bank Holiday and late-night </w:t>
      </w:r>
      <w:proofErr w:type="spellStart"/>
      <w:r>
        <w:t>rotas</w:t>
      </w:r>
      <w:proofErr w:type="spellEnd"/>
      <w:r>
        <w:t>.</w:t>
      </w:r>
    </w:p>
    <w:p w14:paraId="38D73456" w14:textId="77777777" w:rsidR="00360D6C" w:rsidRPr="00101F4E" w:rsidRDefault="00360D6C" w:rsidP="00360D6C">
      <w:pPr>
        <w:pStyle w:val="ListParagraph"/>
        <w:numPr>
          <w:ilvl w:val="0"/>
          <w:numId w:val="108"/>
        </w:numPr>
        <w:rPr>
          <w:b/>
          <w:bCs/>
        </w:rPr>
      </w:pPr>
      <w:r>
        <w:t>Provide cover for colleagues' absence on wards as appropriate to the needs of the service, and as directed by the line manager or Pharmacy Management Group.</w:t>
      </w:r>
    </w:p>
    <w:p w14:paraId="32FF8788" w14:textId="77777777" w:rsidR="00360D6C" w:rsidRPr="00101F4E" w:rsidRDefault="00360D6C" w:rsidP="00360D6C">
      <w:pPr>
        <w:pStyle w:val="ListParagraph"/>
        <w:numPr>
          <w:ilvl w:val="0"/>
          <w:numId w:val="108"/>
        </w:numPr>
        <w:rPr>
          <w:b/>
          <w:bCs/>
        </w:rPr>
      </w:pPr>
      <w:r>
        <w:t>Carry out dispensary duties when required for the needs of the service.</w:t>
      </w:r>
    </w:p>
    <w:p w14:paraId="0FFF4067" w14:textId="77777777" w:rsidR="00360D6C" w:rsidRPr="00101F4E" w:rsidRDefault="00360D6C" w:rsidP="00360D6C">
      <w:pPr>
        <w:pStyle w:val="ListParagraph"/>
        <w:numPr>
          <w:ilvl w:val="0"/>
          <w:numId w:val="108"/>
        </w:numPr>
        <w:rPr>
          <w:b/>
          <w:bCs/>
        </w:rPr>
      </w:pPr>
      <w:r>
        <w:t>Perform any other duties appropriate to the grade as designated by the line manager or Associate Director or Director of Pharmacy.</w:t>
      </w:r>
    </w:p>
    <w:p w14:paraId="4E567AA5" w14:textId="77777777" w:rsidR="00360D6C" w:rsidRPr="000B28F4" w:rsidRDefault="00360D6C" w:rsidP="00360D6C">
      <w:pPr>
        <w:pStyle w:val="ListParagraph"/>
        <w:numPr>
          <w:ilvl w:val="0"/>
          <w:numId w:val="108"/>
        </w:numPr>
        <w:rPr>
          <w:b/>
          <w:bCs/>
        </w:rPr>
      </w:pPr>
      <w:r>
        <w:t>To be involved where appropriate in the clinical checking, dispensing and or accuracy checking of clinical trial materials.</w:t>
      </w:r>
    </w:p>
    <w:p w14:paraId="66ABF3DD" w14:textId="77777777" w:rsidR="00360D6C" w:rsidRPr="008B6CE9" w:rsidRDefault="00360D6C" w:rsidP="00360D6C">
      <w:pPr>
        <w:pStyle w:val="ListParagraph"/>
        <w:numPr>
          <w:ilvl w:val="0"/>
          <w:numId w:val="108"/>
        </w:numPr>
        <w:rPr>
          <w:b/>
          <w:bCs/>
        </w:rPr>
      </w:pPr>
      <w:r>
        <w:t>Prescribe medicines within own professional competence and Trust governance processes</w:t>
      </w:r>
    </w:p>
    <w:p w14:paraId="52EFDEB3" w14:textId="77777777" w:rsidR="00360D6C" w:rsidRPr="00360D6C" w:rsidRDefault="00360D6C" w:rsidP="00360D6C">
      <w:pPr>
        <w:rPr>
          <w:b/>
          <w:bCs/>
          <w:u w:val="single"/>
        </w:rPr>
      </w:pPr>
    </w:p>
    <w:p w14:paraId="573F6838" w14:textId="77777777" w:rsidR="00360D6C" w:rsidRPr="00101F4E" w:rsidRDefault="00360D6C" w:rsidP="00360D6C">
      <w:pPr>
        <w:pStyle w:val="ListParagraph"/>
        <w:numPr>
          <w:ilvl w:val="0"/>
          <w:numId w:val="101"/>
        </w:numPr>
        <w:rPr>
          <w:b/>
          <w:bCs/>
        </w:rPr>
      </w:pPr>
      <w:r w:rsidRPr="00101F4E">
        <w:rPr>
          <w:b/>
        </w:rPr>
        <w:t>Education and Training</w:t>
      </w:r>
    </w:p>
    <w:p w14:paraId="368E1B77" w14:textId="77777777" w:rsidR="00360D6C" w:rsidRPr="00C82622" w:rsidRDefault="00360D6C" w:rsidP="00360D6C">
      <w:pPr>
        <w:pStyle w:val="ListParagraph"/>
        <w:numPr>
          <w:ilvl w:val="0"/>
          <w:numId w:val="102"/>
        </w:numPr>
        <w:rPr>
          <w:b/>
          <w:bCs/>
          <w:u w:val="single"/>
        </w:rPr>
      </w:pPr>
      <w:r>
        <w:t>Develop and implement medicines-focused training to pharmacy, medical and nursing staff of all grades.</w:t>
      </w:r>
    </w:p>
    <w:p w14:paraId="04C06605" w14:textId="77777777" w:rsidR="00360D6C" w:rsidRPr="00C82622" w:rsidRDefault="00360D6C" w:rsidP="00360D6C">
      <w:pPr>
        <w:pStyle w:val="ListParagraph"/>
        <w:numPr>
          <w:ilvl w:val="0"/>
          <w:numId w:val="102"/>
        </w:numPr>
        <w:rPr>
          <w:b/>
          <w:bCs/>
          <w:u w:val="single"/>
        </w:rPr>
      </w:pPr>
      <w:r>
        <w:t>Work with higher education establishments to help deliver a high standard of education and training.</w:t>
      </w:r>
    </w:p>
    <w:p w14:paraId="641693B9" w14:textId="77777777" w:rsidR="00360D6C" w:rsidRPr="00C82622" w:rsidRDefault="00360D6C" w:rsidP="00360D6C">
      <w:pPr>
        <w:pStyle w:val="ListParagraph"/>
        <w:numPr>
          <w:ilvl w:val="0"/>
          <w:numId w:val="102"/>
        </w:numPr>
        <w:rPr>
          <w:b/>
          <w:bCs/>
          <w:u w:val="single"/>
        </w:rPr>
      </w:pPr>
      <w:r>
        <w:t>Act as a tutor for trainee pharmacists.</w:t>
      </w:r>
    </w:p>
    <w:p w14:paraId="763D5A71" w14:textId="77777777" w:rsidR="009C4C4D" w:rsidRPr="009C4C4D" w:rsidRDefault="009C4C4D" w:rsidP="009C4C4D">
      <w:pPr>
        <w:pStyle w:val="ListParagraph"/>
        <w:rPr>
          <w:b/>
          <w:bCs/>
          <w:u w:val="single"/>
        </w:rPr>
      </w:pPr>
    </w:p>
    <w:p w14:paraId="2ED4635D" w14:textId="77777777" w:rsidR="009C4C4D" w:rsidRPr="009C4C4D" w:rsidRDefault="009C4C4D" w:rsidP="009C4C4D">
      <w:pPr>
        <w:pStyle w:val="ListParagraph"/>
        <w:rPr>
          <w:b/>
          <w:bCs/>
          <w:u w:val="single"/>
        </w:rPr>
      </w:pPr>
    </w:p>
    <w:p w14:paraId="512E0C1A" w14:textId="2AC3A66D" w:rsidR="00360D6C" w:rsidRPr="000B28F4" w:rsidRDefault="00360D6C" w:rsidP="00360D6C">
      <w:pPr>
        <w:pStyle w:val="ListParagraph"/>
        <w:numPr>
          <w:ilvl w:val="0"/>
          <w:numId w:val="102"/>
        </w:numPr>
        <w:rPr>
          <w:b/>
          <w:bCs/>
          <w:u w:val="single"/>
        </w:rPr>
      </w:pPr>
      <w:r>
        <w:t xml:space="preserve">Act as a tutor for pharmacists undertaking a diploma in pharmacy practice, or equivalent. </w:t>
      </w:r>
    </w:p>
    <w:p w14:paraId="1FC66BF3" w14:textId="43EA53D8" w:rsidR="00360D6C" w:rsidRPr="009C4C4D" w:rsidRDefault="00360D6C" w:rsidP="009C4C4D">
      <w:pPr>
        <w:pStyle w:val="ListParagraph"/>
        <w:numPr>
          <w:ilvl w:val="0"/>
          <w:numId w:val="102"/>
        </w:numPr>
        <w:rPr>
          <w:b/>
          <w:bCs/>
          <w:u w:val="single"/>
        </w:rPr>
      </w:pPr>
      <w:r>
        <w:t>Act as Designated Prescribing Practitioner (DPP), for pharmacists or trainee pharmacists undergoing prescribing training.</w:t>
      </w:r>
    </w:p>
    <w:p w14:paraId="1A27FEDB" w14:textId="77777777" w:rsidR="00360D6C" w:rsidRPr="001A648E" w:rsidRDefault="00360D6C" w:rsidP="00360D6C">
      <w:pPr>
        <w:pStyle w:val="ListParagraph"/>
        <w:rPr>
          <w:b/>
          <w:bCs/>
          <w:u w:val="single"/>
        </w:rPr>
      </w:pPr>
    </w:p>
    <w:p w14:paraId="0B68C62B" w14:textId="77777777" w:rsidR="00360D6C" w:rsidRPr="007252F8" w:rsidRDefault="00360D6C" w:rsidP="00360D6C">
      <w:pPr>
        <w:pStyle w:val="ListParagraph"/>
        <w:numPr>
          <w:ilvl w:val="0"/>
          <w:numId w:val="101"/>
        </w:numPr>
        <w:rPr>
          <w:b/>
          <w:bCs/>
        </w:rPr>
      </w:pPr>
      <w:r w:rsidRPr="007252F8">
        <w:rPr>
          <w:b/>
        </w:rPr>
        <w:t>Policy</w:t>
      </w:r>
    </w:p>
    <w:p w14:paraId="4D871259" w14:textId="77777777" w:rsidR="00360D6C" w:rsidRPr="001A648E" w:rsidRDefault="00360D6C" w:rsidP="00360D6C">
      <w:pPr>
        <w:pStyle w:val="ListParagraph"/>
        <w:numPr>
          <w:ilvl w:val="0"/>
          <w:numId w:val="102"/>
        </w:numPr>
        <w:rPr>
          <w:b/>
          <w:bCs/>
          <w:u w:val="single"/>
        </w:rPr>
      </w:pPr>
      <w:r>
        <w:t>Lead the development, review and implementation of trust-wide evidence-based policies and guidance relating to the specialist area.</w:t>
      </w:r>
    </w:p>
    <w:p w14:paraId="51D7B90C" w14:textId="77777777" w:rsidR="00360D6C" w:rsidRDefault="00360D6C" w:rsidP="00360D6C">
      <w:pPr>
        <w:pStyle w:val="ListParagraph"/>
        <w:numPr>
          <w:ilvl w:val="0"/>
          <w:numId w:val="102"/>
        </w:numPr>
        <w:rPr>
          <w:b/>
          <w:bCs/>
        </w:rPr>
      </w:pPr>
      <w:r>
        <w:t xml:space="preserve">Support the Medicines </w:t>
      </w:r>
      <w:proofErr w:type="spellStart"/>
      <w:r>
        <w:t>Optimisation</w:t>
      </w:r>
      <w:proofErr w:type="spellEnd"/>
      <w:r>
        <w:t xml:space="preserve"> Group with new product requests and assessments concerning medicines.</w:t>
      </w:r>
    </w:p>
    <w:p w14:paraId="5BE2DD98" w14:textId="77777777" w:rsidR="00360D6C" w:rsidRPr="008E0526" w:rsidRDefault="00360D6C" w:rsidP="00360D6C">
      <w:pPr>
        <w:pStyle w:val="ListParagraph"/>
        <w:numPr>
          <w:ilvl w:val="0"/>
          <w:numId w:val="102"/>
        </w:numPr>
        <w:rPr>
          <w:b/>
          <w:bCs/>
          <w:u w:val="single"/>
        </w:rPr>
      </w:pPr>
      <w:r>
        <w:t>Assist the Pharmacy Management Group with the preparation, development and implementation of local standard operating procedures where appropriate.</w:t>
      </w:r>
    </w:p>
    <w:p w14:paraId="49A18B6B" w14:textId="72FE716B" w:rsidR="00360D6C" w:rsidRPr="009C4C4D" w:rsidRDefault="00360D6C" w:rsidP="009C4C4D">
      <w:pPr>
        <w:pStyle w:val="ListParagraph"/>
        <w:numPr>
          <w:ilvl w:val="0"/>
          <w:numId w:val="102"/>
        </w:numPr>
        <w:rPr>
          <w:b/>
          <w:bCs/>
          <w:u w:val="single"/>
        </w:rPr>
      </w:pPr>
      <w:r>
        <w:t xml:space="preserve">Work with the Lead Pharmacist </w:t>
      </w:r>
      <w:r>
        <w:t>–</w:t>
      </w:r>
      <w:r>
        <w:t xml:space="preserve"> Patient Safety and Quality to undertake necessary risk management work and ensure compliance with medicines legislation in relevant specialty areas.</w:t>
      </w:r>
    </w:p>
    <w:p w14:paraId="556E6215" w14:textId="77777777" w:rsidR="00360D6C" w:rsidRPr="001A648E" w:rsidRDefault="00360D6C" w:rsidP="00360D6C">
      <w:pPr>
        <w:pStyle w:val="ListParagraph"/>
        <w:rPr>
          <w:b/>
          <w:bCs/>
          <w:u w:val="single"/>
        </w:rPr>
      </w:pPr>
    </w:p>
    <w:p w14:paraId="06B5B425" w14:textId="77777777" w:rsidR="00360D6C" w:rsidRPr="007252F8" w:rsidRDefault="00360D6C" w:rsidP="00360D6C">
      <w:pPr>
        <w:pStyle w:val="ListParagraph"/>
        <w:numPr>
          <w:ilvl w:val="0"/>
          <w:numId w:val="101"/>
        </w:numPr>
        <w:rPr>
          <w:b/>
          <w:bCs/>
        </w:rPr>
      </w:pPr>
      <w:r w:rsidRPr="007252F8">
        <w:rPr>
          <w:b/>
        </w:rPr>
        <w:t>Service Development</w:t>
      </w:r>
    </w:p>
    <w:p w14:paraId="03CCB43B" w14:textId="77777777" w:rsidR="00360D6C" w:rsidRPr="001A648E" w:rsidRDefault="00360D6C" w:rsidP="00360D6C">
      <w:pPr>
        <w:pStyle w:val="ListParagraph"/>
        <w:rPr>
          <w:b/>
          <w:bCs/>
          <w:u w:val="single"/>
        </w:rPr>
      </w:pPr>
    </w:p>
    <w:p w14:paraId="5F2AE52B" w14:textId="77777777" w:rsidR="00360D6C" w:rsidRDefault="00360D6C" w:rsidP="00360D6C">
      <w:pPr>
        <w:numPr>
          <w:ilvl w:val="0"/>
          <w:numId w:val="102"/>
        </w:numPr>
        <w:spacing w:before="120"/>
      </w:pPr>
      <w:r>
        <w:t xml:space="preserve">Act as pharmacy lead for the development, implementation, review and reporting on clinical audit relating to the specialty </w:t>
      </w:r>
      <w:proofErr w:type="gramStart"/>
      <w:r>
        <w:t>area, and</w:t>
      </w:r>
      <w:proofErr w:type="gramEnd"/>
      <w:r>
        <w:t xml:space="preserve"> use these data to assess adherence to Trust guidelines. Use this information to undertake and support research and benchmarking against other </w:t>
      </w:r>
      <w:proofErr w:type="spellStart"/>
      <w:r>
        <w:t>organisations</w:t>
      </w:r>
      <w:proofErr w:type="spellEnd"/>
      <w:r>
        <w:t xml:space="preserve"> and national </w:t>
      </w:r>
      <w:proofErr w:type="gramStart"/>
      <w:r>
        <w:t>standards, and</w:t>
      </w:r>
      <w:proofErr w:type="gramEnd"/>
      <w:r>
        <w:t xml:space="preserve"> propose changes to current ways of working both within and external to the specialist area.</w:t>
      </w:r>
    </w:p>
    <w:p w14:paraId="0BA68322" w14:textId="77777777" w:rsidR="00360D6C" w:rsidRDefault="00360D6C" w:rsidP="00360D6C">
      <w:pPr>
        <w:pStyle w:val="ListParagraph"/>
        <w:numPr>
          <w:ilvl w:val="0"/>
          <w:numId w:val="102"/>
        </w:numPr>
        <w:rPr>
          <w:b/>
          <w:bCs/>
          <w:u w:val="single"/>
        </w:rPr>
      </w:pPr>
      <w:r>
        <w:t xml:space="preserve">Report and investigate medicines-related complaints and </w:t>
      </w:r>
      <w:proofErr w:type="gramStart"/>
      <w:r>
        <w:t>errors, and</w:t>
      </w:r>
      <w:proofErr w:type="gramEnd"/>
      <w:r>
        <w:t xml:space="preserve"> share learning with key stakeholders. Feedback to patients and </w:t>
      </w:r>
      <w:proofErr w:type="gramStart"/>
      <w:r>
        <w:t>or</w:t>
      </w:r>
      <w:proofErr w:type="gramEnd"/>
      <w:r>
        <w:t xml:space="preserve"> carers where appropriate.</w:t>
      </w:r>
    </w:p>
    <w:p w14:paraId="65F433CA" w14:textId="77777777" w:rsidR="00360D6C" w:rsidRPr="009C4C4D" w:rsidRDefault="00360D6C" w:rsidP="009C4C4D">
      <w:pPr>
        <w:rPr>
          <w:b/>
          <w:bCs/>
          <w:u w:val="single"/>
        </w:rPr>
      </w:pPr>
    </w:p>
    <w:p w14:paraId="6473BBF3" w14:textId="77777777" w:rsidR="00360D6C" w:rsidRPr="00B03567" w:rsidRDefault="00360D6C" w:rsidP="00360D6C">
      <w:pPr>
        <w:pStyle w:val="ListParagraph"/>
        <w:numPr>
          <w:ilvl w:val="0"/>
          <w:numId w:val="101"/>
        </w:numPr>
        <w:rPr>
          <w:b/>
          <w:bCs/>
        </w:rPr>
      </w:pPr>
      <w:r w:rsidRPr="00B03567">
        <w:rPr>
          <w:b/>
        </w:rPr>
        <w:t>Research and Development</w:t>
      </w:r>
    </w:p>
    <w:p w14:paraId="46FE44E0" w14:textId="77777777" w:rsidR="00360D6C" w:rsidRDefault="00360D6C" w:rsidP="00360D6C">
      <w:pPr>
        <w:pStyle w:val="ListParagraph"/>
        <w:numPr>
          <w:ilvl w:val="0"/>
          <w:numId w:val="104"/>
        </w:numPr>
      </w:pPr>
      <w:r>
        <w:t xml:space="preserve">Regularly undertake research and development </w:t>
      </w:r>
      <w:proofErr w:type="gramStart"/>
      <w:r>
        <w:t>activity</w:t>
      </w:r>
      <w:proofErr w:type="gramEnd"/>
      <w:r>
        <w:t xml:space="preserve">. </w:t>
      </w:r>
    </w:p>
    <w:p w14:paraId="23A518EC" w14:textId="77777777" w:rsidR="00360D6C" w:rsidRDefault="00360D6C" w:rsidP="00360D6C">
      <w:pPr>
        <w:pStyle w:val="ListParagraph"/>
        <w:numPr>
          <w:ilvl w:val="0"/>
          <w:numId w:val="104"/>
        </w:numPr>
      </w:pPr>
      <w:r>
        <w:t xml:space="preserve">Work collaboratively with other healthcare professionals in the specialist area to support and contribute towards shared learning events, for example conferences and symposia. </w:t>
      </w:r>
    </w:p>
    <w:p w14:paraId="0FB9DD85" w14:textId="77777777" w:rsidR="00360D6C" w:rsidRDefault="00360D6C" w:rsidP="00360D6C">
      <w:pPr>
        <w:pStyle w:val="ListParagraph"/>
        <w:numPr>
          <w:ilvl w:val="0"/>
          <w:numId w:val="104"/>
        </w:numPr>
      </w:pPr>
      <w:proofErr w:type="gramStart"/>
      <w:r>
        <w:t>Aspire</w:t>
      </w:r>
      <w:proofErr w:type="gramEnd"/>
      <w:r>
        <w:t xml:space="preserve"> to publish articles in recognized professional periodicals and publications.     </w:t>
      </w:r>
    </w:p>
    <w:p w14:paraId="42147EA4" w14:textId="77777777" w:rsidR="00360D6C" w:rsidRPr="009C4C4D" w:rsidRDefault="00360D6C" w:rsidP="009C4C4D">
      <w:pPr>
        <w:rPr>
          <w:b/>
          <w:bCs/>
        </w:rPr>
      </w:pPr>
    </w:p>
    <w:p w14:paraId="274B409B" w14:textId="77777777" w:rsidR="00360D6C" w:rsidRDefault="00360D6C" w:rsidP="00360D6C">
      <w:pPr>
        <w:rPr>
          <w:b/>
          <w:bCs/>
        </w:rPr>
      </w:pPr>
      <w:r>
        <w:rPr>
          <w:b/>
          <w:bCs/>
        </w:rPr>
        <w:t>3. Resources and Finance</w:t>
      </w:r>
    </w:p>
    <w:p w14:paraId="0CFA4AC9" w14:textId="77777777" w:rsidR="00360D6C" w:rsidRDefault="00360D6C" w:rsidP="00360D6C">
      <w:pPr>
        <w:rPr>
          <w:b/>
          <w:bCs/>
        </w:rPr>
      </w:pPr>
    </w:p>
    <w:p w14:paraId="7913B7A4" w14:textId="77777777" w:rsidR="00360D6C" w:rsidRDefault="00360D6C" w:rsidP="00360D6C">
      <w:pPr>
        <w:pStyle w:val="ListParagraph"/>
        <w:numPr>
          <w:ilvl w:val="0"/>
          <w:numId w:val="34"/>
        </w:numPr>
        <w:tabs>
          <w:tab w:val="num" w:pos="720"/>
        </w:tabs>
        <w:ind w:hanging="360"/>
        <w:rPr>
          <w:b/>
          <w:bCs/>
        </w:rPr>
      </w:pPr>
      <w:r>
        <w:t>Critical examine working practices within the department to identify cost improvements and effective measures, develop and implement action plans</w:t>
      </w:r>
    </w:p>
    <w:p w14:paraId="0478F861" w14:textId="77777777" w:rsidR="00360D6C" w:rsidRDefault="00360D6C" w:rsidP="00360D6C">
      <w:pPr>
        <w:pStyle w:val="ListParagraph"/>
        <w:numPr>
          <w:ilvl w:val="0"/>
          <w:numId w:val="35"/>
        </w:numPr>
        <w:tabs>
          <w:tab w:val="num" w:pos="720"/>
        </w:tabs>
        <w:ind w:hanging="360"/>
      </w:pPr>
      <w:r>
        <w:t>To maintain the record of premium rate activity on the definitive list</w:t>
      </w:r>
    </w:p>
    <w:p w14:paraId="2FDD66FF" w14:textId="77777777" w:rsidR="00360D6C" w:rsidRDefault="00360D6C" w:rsidP="00360D6C">
      <w:pPr>
        <w:ind w:left="360"/>
      </w:pPr>
    </w:p>
    <w:p w14:paraId="5BC52298" w14:textId="77777777" w:rsidR="00360D6C" w:rsidRDefault="00360D6C" w:rsidP="00360D6C">
      <w:pPr>
        <w:pStyle w:val="ListParagraph"/>
        <w:numPr>
          <w:ilvl w:val="0"/>
          <w:numId w:val="36"/>
        </w:numPr>
        <w:tabs>
          <w:tab w:val="num" w:pos="720"/>
        </w:tabs>
        <w:ind w:hanging="360"/>
      </w:pPr>
      <w:r>
        <w:t>To validate all claims for premium rate work against the relevant record in the definitive list</w:t>
      </w:r>
    </w:p>
    <w:p w14:paraId="34CD18E1" w14:textId="77777777" w:rsidR="00360D6C" w:rsidRDefault="00360D6C" w:rsidP="00360D6C">
      <w:pPr>
        <w:ind w:left="360"/>
      </w:pPr>
    </w:p>
    <w:p w14:paraId="037DE61F" w14:textId="77777777" w:rsidR="009C4C4D" w:rsidRDefault="009C4C4D" w:rsidP="009C4C4D">
      <w:pPr>
        <w:pStyle w:val="ListParagraph"/>
      </w:pPr>
    </w:p>
    <w:p w14:paraId="4CDD6176" w14:textId="77777777" w:rsidR="009C4C4D" w:rsidRDefault="009C4C4D" w:rsidP="009C4C4D">
      <w:pPr>
        <w:pStyle w:val="ListParagraph"/>
      </w:pPr>
    </w:p>
    <w:p w14:paraId="2CC95F23" w14:textId="5166AD8E" w:rsidR="00360D6C" w:rsidRDefault="00360D6C" w:rsidP="009C4C4D">
      <w:pPr>
        <w:pStyle w:val="ListParagraph"/>
        <w:numPr>
          <w:ilvl w:val="0"/>
          <w:numId w:val="37"/>
        </w:numPr>
        <w:tabs>
          <w:tab w:val="num" w:pos="720"/>
        </w:tabs>
        <w:ind w:hanging="360"/>
      </w:pPr>
      <w:r>
        <w:t>The post holder will ensure the proper use of the Trust</w:t>
      </w:r>
      <w:r>
        <w:rPr>
          <w:rFonts w:hAnsi="Arial"/>
        </w:rPr>
        <w:t>’</w:t>
      </w:r>
      <w:r>
        <w:t xml:space="preserve">s resources such as stationery, telephone usage, photocopying and other consumables </w:t>
      </w:r>
      <w:proofErr w:type="gramStart"/>
      <w:r>
        <w:t>in the course of</w:t>
      </w:r>
      <w:proofErr w:type="gramEnd"/>
      <w:r>
        <w:t xml:space="preserve"> business, ensuring minimal waste and minimal cost</w:t>
      </w:r>
    </w:p>
    <w:p w14:paraId="44538B98" w14:textId="77777777" w:rsidR="00360D6C" w:rsidRDefault="00360D6C" w:rsidP="00360D6C">
      <w:pPr>
        <w:ind w:left="360"/>
      </w:pPr>
    </w:p>
    <w:p w14:paraId="541F23CE" w14:textId="77777777" w:rsidR="00360D6C" w:rsidRDefault="00360D6C" w:rsidP="00360D6C">
      <w:pPr>
        <w:rPr>
          <w:b/>
          <w:bCs/>
        </w:rPr>
      </w:pPr>
      <w:r>
        <w:rPr>
          <w:b/>
          <w:bCs/>
        </w:rPr>
        <w:t>4</w:t>
      </w:r>
      <w:proofErr w:type="gramStart"/>
      <w:r>
        <w:rPr>
          <w:b/>
          <w:bCs/>
        </w:rPr>
        <w:t xml:space="preserve">.  </w:t>
      </w:r>
      <w:proofErr w:type="spellStart"/>
      <w:r>
        <w:rPr>
          <w:b/>
          <w:bCs/>
        </w:rPr>
        <w:t>Organisational</w:t>
      </w:r>
      <w:proofErr w:type="spellEnd"/>
      <w:proofErr w:type="gramEnd"/>
      <w:r>
        <w:rPr>
          <w:b/>
          <w:bCs/>
        </w:rPr>
        <w:t xml:space="preserve"> Responsibilities</w:t>
      </w:r>
    </w:p>
    <w:p w14:paraId="49AD6AA8" w14:textId="77777777" w:rsidR="00360D6C" w:rsidRDefault="00360D6C" w:rsidP="00360D6C">
      <w:pPr>
        <w:rPr>
          <w:b/>
          <w:bCs/>
        </w:rPr>
      </w:pPr>
    </w:p>
    <w:p w14:paraId="11193E09" w14:textId="27AA90D7" w:rsidR="00360D6C" w:rsidRPr="009C4C4D" w:rsidRDefault="00360D6C" w:rsidP="00360D6C">
      <w:pPr>
        <w:numPr>
          <w:ilvl w:val="0"/>
          <w:numId w:val="38"/>
        </w:numPr>
        <w:tabs>
          <w:tab w:val="num" w:pos="720"/>
        </w:tabs>
        <w:ind w:left="720" w:hanging="360"/>
        <w:rPr>
          <w:rFonts w:eastAsia="Arial" w:hAnsi="Arial" w:cs="Arial"/>
        </w:rPr>
      </w:pPr>
      <w:r>
        <w:t xml:space="preserve">To maintain the confidentiality of the Trust in respect of patient and staff information </w:t>
      </w:r>
      <w:proofErr w:type="gramStart"/>
      <w:r>
        <w:t>obtained at all times</w:t>
      </w:r>
      <w:proofErr w:type="gramEnd"/>
      <w:r>
        <w:t xml:space="preserve">, and use such information only as </w:t>
      </w:r>
      <w:proofErr w:type="spellStart"/>
      <w:r>
        <w:t>authorised</w:t>
      </w:r>
      <w:proofErr w:type="spellEnd"/>
      <w:r>
        <w:t xml:space="preserve"> for specific purposes.  Report any concerns about the use of such information to the senior manager. </w:t>
      </w:r>
    </w:p>
    <w:p w14:paraId="106D9466" w14:textId="77777777" w:rsidR="00360D6C" w:rsidRDefault="00360D6C" w:rsidP="00360D6C"/>
    <w:p w14:paraId="56E2B836" w14:textId="77777777" w:rsidR="00360D6C" w:rsidRDefault="00360D6C" w:rsidP="00360D6C">
      <w:pPr>
        <w:rPr>
          <w:b/>
          <w:bCs/>
        </w:rPr>
      </w:pPr>
      <w:r>
        <w:rPr>
          <w:b/>
          <w:bCs/>
        </w:rPr>
        <w:t>5</w:t>
      </w:r>
      <w:proofErr w:type="gramStart"/>
      <w:r>
        <w:rPr>
          <w:b/>
          <w:bCs/>
        </w:rPr>
        <w:t>.  Personal</w:t>
      </w:r>
      <w:proofErr w:type="gramEnd"/>
      <w:r>
        <w:rPr>
          <w:b/>
          <w:bCs/>
        </w:rPr>
        <w:t xml:space="preserve"> Responsibilities</w:t>
      </w:r>
    </w:p>
    <w:p w14:paraId="52C1E16F" w14:textId="77777777" w:rsidR="00360D6C" w:rsidRDefault="00360D6C" w:rsidP="00360D6C">
      <w:pPr>
        <w:rPr>
          <w:b/>
          <w:bCs/>
        </w:rPr>
      </w:pPr>
    </w:p>
    <w:p w14:paraId="72F235CA" w14:textId="77777777" w:rsidR="00360D6C" w:rsidRDefault="00360D6C" w:rsidP="00360D6C">
      <w:pPr>
        <w:numPr>
          <w:ilvl w:val="0"/>
          <w:numId w:val="39"/>
        </w:numPr>
        <w:tabs>
          <w:tab w:val="num" w:pos="720"/>
        </w:tabs>
        <w:ind w:left="720" w:hanging="360"/>
        <w:rPr>
          <w:rFonts w:eastAsia="Arial" w:hAnsi="Arial" w:cs="Arial"/>
        </w:rPr>
      </w:pPr>
      <w:r>
        <w:t xml:space="preserve">The post-holder is responsible for taking reasonable care </w:t>
      </w:r>
      <w:proofErr w:type="gramStart"/>
      <w:r>
        <w:t>with regard to</w:t>
      </w:r>
      <w:proofErr w:type="gramEnd"/>
      <w:r>
        <w:t xml:space="preserve"> himself/herself as well as for any colleagues, patients or visitors who might be affected by any act or failure to act by the post-holder in accordance with the Trust</w:t>
      </w:r>
      <w:r>
        <w:rPr>
          <w:rFonts w:ascii="Arial Unicode MS" w:hAnsi="Arial"/>
        </w:rPr>
        <w:t>’</w:t>
      </w:r>
      <w:r>
        <w:t>s policies on Health and Safety at Work.</w:t>
      </w:r>
    </w:p>
    <w:p w14:paraId="510677C0" w14:textId="77777777" w:rsidR="00360D6C" w:rsidRDefault="00360D6C" w:rsidP="00360D6C">
      <w:pPr>
        <w:numPr>
          <w:ilvl w:val="0"/>
          <w:numId w:val="40"/>
        </w:numPr>
        <w:tabs>
          <w:tab w:val="num" w:pos="720"/>
        </w:tabs>
        <w:ind w:left="720" w:hanging="360"/>
        <w:rPr>
          <w:rFonts w:eastAsia="Arial" w:hAnsi="Arial" w:cs="Arial"/>
        </w:rPr>
      </w:pPr>
      <w:r>
        <w:t>To report any accident, untoward incident or loss relating to staff, patients or visitors according to Trust policies.</w:t>
      </w:r>
    </w:p>
    <w:p w14:paraId="002CD3DA" w14:textId="77777777" w:rsidR="00360D6C" w:rsidRDefault="00360D6C" w:rsidP="00360D6C">
      <w:pPr>
        <w:numPr>
          <w:ilvl w:val="0"/>
          <w:numId w:val="41"/>
        </w:numPr>
        <w:tabs>
          <w:tab w:val="num" w:pos="720"/>
        </w:tabs>
        <w:ind w:left="720" w:hanging="360"/>
        <w:rPr>
          <w:rFonts w:eastAsia="Arial" w:hAnsi="Arial" w:cs="Arial"/>
        </w:rPr>
      </w:pPr>
      <w:r>
        <w:t>To undertake in-service training relevant to the post.</w:t>
      </w:r>
    </w:p>
    <w:p w14:paraId="5B556E46" w14:textId="5EC261F7" w:rsidR="00360D6C" w:rsidRPr="009C4C4D" w:rsidRDefault="00360D6C" w:rsidP="00360D6C">
      <w:pPr>
        <w:numPr>
          <w:ilvl w:val="0"/>
          <w:numId w:val="42"/>
        </w:numPr>
        <w:tabs>
          <w:tab w:val="num" w:pos="720"/>
        </w:tabs>
        <w:ind w:left="720" w:hanging="360"/>
        <w:rPr>
          <w:rFonts w:eastAsia="Arial" w:hAnsi="Arial" w:cs="Arial"/>
        </w:rPr>
      </w:pPr>
      <w:r>
        <w:t xml:space="preserve">Comply with Trust Policies and Procedures. </w:t>
      </w:r>
    </w:p>
    <w:p w14:paraId="777454AF" w14:textId="77777777" w:rsidR="00360D6C" w:rsidRDefault="00360D6C" w:rsidP="00360D6C">
      <w:pPr>
        <w:rPr>
          <w:b/>
          <w:bCs/>
        </w:rPr>
      </w:pPr>
    </w:p>
    <w:p w14:paraId="44E1B4EF" w14:textId="77777777" w:rsidR="00360D6C" w:rsidRDefault="00360D6C" w:rsidP="00360D6C">
      <w:pPr>
        <w:rPr>
          <w:b/>
          <w:bCs/>
        </w:rPr>
      </w:pPr>
      <w:r>
        <w:rPr>
          <w:b/>
          <w:bCs/>
        </w:rPr>
        <w:t>6. Area of work</w:t>
      </w:r>
    </w:p>
    <w:p w14:paraId="21E71C4D" w14:textId="77777777" w:rsidR="00360D6C" w:rsidRDefault="00360D6C" w:rsidP="00360D6C">
      <w:pPr>
        <w:rPr>
          <w:b/>
          <w:bCs/>
        </w:rPr>
      </w:pPr>
    </w:p>
    <w:p w14:paraId="3A3589E5" w14:textId="77777777" w:rsidR="00360D6C" w:rsidRDefault="00360D6C" w:rsidP="00360D6C">
      <w:pPr>
        <w:pStyle w:val="ListParagraph"/>
        <w:numPr>
          <w:ilvl w:val="0"/>
          <w:numId w:val="43"/>
        </w:numPr>
        <w:tabs>
          <w:tab w:val="num" w:pos="720"/>
        </w:tabs>
        <w:ind w:hanging="360"/>
      </w:pPr>
      <w:r>
        <w:t>The post holder will be required to undertake training events at any site across the trust</w:t>
      </w:r>
    </w:p>
    <w:p w14:paraId="32F7DA74" w14:textId="77777777" w:rsidR="00360D6C" w:rsidRDefault="00360D6C" w:rsidP="00360D6C">
      <w:pPr>
        <w:pStyle w:val="ListParagraph"/>
      </w:pPr>
    </w:p>
    <w:p w14:paraId="698459D2" w14:textId="77777777" w:rsidR="00360D6C" w:rsidRDefault="00360D6C" w:rsidP="00360D6C">
      <w:pPr>
        <w:pStyle w:val="ListParagraph"/>
        <w:numPr>
          <w:ilvl w:val="0"/>
          <w:numId w:val="44"/>
        </w:numPr>
        <w:tabs>
          <w:tab w:val="num" w:pos="720"/>
        </w:tabs>
        <w:ind w:hanging="360"/>
      </w:pPr>
      <w:r>
        <w:t xml:space="preserve">The post holder may be required to work on other wards/ department within the Trust at short notice to cover unplanned sickness or to cover planned sickness or annual leave on other wards/departments </w:t>
      </w:r>
    </w:p>
    <w:p w14:paraId="4E6032F5" w14:textId="616ED6B8" w:rsidR="00360D6C" w:rsidRDefault="00360D6C" w:rsidP="00360D6C">
      <w:pPr>
        <w:pStyle w:val="ListParagraph"/>
        <w:numPr>
          <w:ilvl w:val="0"/>
          <w:numId w:val="44"/>
        </w:numPr>
        <w:tabs>
          <w:tab w:val="num" w:pos="720"/>
        </w:tabs>
        <w:ind w:hanging="360"/>
      </w:pPr>
      <w:r>
        <w:t>The post holder will be required to travel to Wakefield and Prince of Wales Hospices to provide pharmacy services as described in the Service Level Agreement with the Trust</w:t>
      </w:r>
    </w:p>
    <w:p w14:paraId="784F5CD2" w14:textId="77777777" w:rsidR="009C4C4D" w:rsidRPr="009C4C4D" w:rsidRDefault="009C4C4D" w:rsidP="009C4C4D">
      <w:pPr>
        <w:pStyle w:val="ListParagraph"/>
      </w:pPr>
    </w:p>
    <w:p w14:paraId="5B8FC75B" w14:textId="77777777" w:rsidR="00360D6C" w:rsidRDefault="00360D6C" w:rsidP="00360D6C">
      <w:pPr>
        <w:rPr>
          <w:b/>
          <w:bCs/>
        </w:rPr>
      </w:pPr>
      <w:r>
        <w:rPr>
          <w:b/>
          <w:bCs/>
        </w:rPr>
        <w:t>7. Staff Development, Training and Education</w:t>
      </w:r>
    </w:p>
    <w:p w14:paraId="35DFCC8B" w14:textId="77777777" w:rsidR="00360D6C" w:rsidRDefault="00360D6C" w:rsidP="00360D6C">
      <w:pPr>
        <w:rPr>
          <w:b/>
          <w:bCs/>
        </w:rPr>
      </w:pPr>
    </w:p>
    <w:p w14:paraId="65B6CC35" w14:textId="77777777" w:rsidR="00360D6C" w:rsidRDefault="00360D6C" w:rsidP="00360D6C">
      <w:pPr>
        <w:pStyle w:val="ListParagraph"/>
        <w:numPr>
          <w:ilvl w:val="0"/>
          <w:numId w:val="45"/>
        </w:numPr>
        <w:tabs>
          <w:tab w:val="num" w:pos="720"/>
        </w:tabs>
        <w:ind w:hanging="360"/>
        <w:rPr>
          <w:b/>
          <w:bCs/>
        </w:rPr>
      </w:pPr>
      <w:r>
        <w:t>The post holder will be required to undertake mandatory training and is responsible for keeping this training up to date</w:t>
      </w:r>
    </w:p>
    <w:p w14:paraId="30C4F3AF" w14:textId="77777777" w:rsidR="00360D6C" w:rsidRDefault="00360D6C" w:rsidP="00360D6C">
      <w:pPr>
        <w:pStyle w:val="ListParagraph"/>
        <w:rPr>
          <w:b/>
          <w:bCs/>
        </w:rPr>
      </w:pPr>
    </w:p>
    <w:p w14:paraId="0EC53FAB" w14:textId="77777777" w:rsidR="00360D6C" w:rsidRDefault="00360D6C" w:rsidP="00360D6C">
      <w:pPr>
        <w:pStyle w:val="ListParagraph"/>
        <w:numPr>
          <w:ilvl w:val="0"/>
          <w:numId w:val="46"/>
        </w:numPr>
        <w:tabs>
          <w:tab w:val="num" w:pos="720"/>
        </w:tabs>
        <w:ind w:hanging="360"/>
      </w:pPr>
      <w:r>
        <w:t>The post holder will have an appraisal of performance each year and will be responsible for agreeing a development plan in line with the Trust</w:t>
      </w:r>
      <w:r>
        <w:rPr>
          <w:rFonts w:hAnsi="Arial"/>
        </w:rPr>
        <w:t>’</w:t>
      </w:r>
      <w:r>
        <w:t>s (KSF) Knowledge &amp; Skill Framework, in agreement with their manager or immediate supervisor. The development plan will be reviewed each year</w:t>
      </w:r>
    </w:p>
    <w:p w14:paraId="40283459" w14:textId="77777777" w:rsidR="00360D6C" w:rsidRDefault="00360D6C" w:rsidP="00360D6C">
      <w:pPr>
        <w:pStyle w:val="ListParagraph"/>
      </w:pPr>
    </w:p>
    <w:p w14:paraId="616D2122" w14:textId="77777777" w:rsidR="00360D6C" w:rsidRDefault="00360D6C" w:rsidP="00360D6C">
      <w:pPr>
        <w:pStyle w:val="ListParagraph"/>
        <w:numPr>
          <w:ilvl w:val="0"/>
          <w:numId w:val="47"/>
        </w:numPr>
        <w:tabs>
          <w:tab w:val="num" w:pos="720"/>
        </w:tabs>
        <w:ind w:hanging="360"/>
      </w:pPr>
      <w:r>
        <w:t xml:space="preserve">The Trust will </w:t>
      </w:r>
      <w:proofErr w:type="gramStart"/>
      <w:r>
        <w:t>provide assistance</w:t>
      </w:r>
      <w:proofErr w:type="gramEnd"/>
      <w:r>
        <w:t xml:space="preserve"> and agreed development to enable the </w:t>
      </w:r>
      <w:proofErr w:type="gramStart"/>
      <w:r>
        <w:t>post holder</w:t>
      </w:r>
      <w:proofErr w:type="gramEnd"/>
      <w:r>
        <w:t xml:space="preserve"> to achieve their objectives and standards in line with the development plan </w:t>
      </w:r>
    </w:p>
    <w:p w14:paraId="329CF749" w14:textId="77777777" w:rsidR="00360D6C" w:rsidRDefault="00360D6C" w:rsidP="00360D6C">
      <w:pPr>
        <w:pStyle w:val="ListParagraph"/>
      </w:pPr>
    </w:p>
    <w:p w14:paraId="4AC76E81" w14:textId="77777777" w:rsidR="00360D6C" w:rsidRDefault="00360D6C" w:rsidP="00360D6C">
      <w:pPr>
        <w:pStyle w:val="ListParagraph"/>
        <w:numPr>
          <w:ilvl w:val="0"/>
          <w:numId w:val="48"/>
        </w:numPr>
        <w:tabs>
          <w:tab w:val="num" w:pos="720"/>
        </w:tabs>
        <w:ind w:hanging="360"/>
      </w:pPr>
      <w:r>
        <w:t xml:space="preserve">If the </w:t>
      </w:r>
      <w:proofErr w:type="gramStart"/>
      <w:r>
        <w:t>post holder</w:t>
      </w:r>
      <w:proofErr w:type="gramEnd"/>
      <w:r>
        <w:t xml:space="preserve"> feels he/she is not achieving their objective as agreed in the development plan they will bring it to the attention of their supervisor or manager at the earliest opportunity</w:t>
      </w:r>
    </w:p>
    <w:p w14:paraId="5FE73389" w14:textId="77777777" w:rsidR="00360D6C" w:rsidRDefault="00360D6C" w:rsidP="00360D6C">
      <w:pPr>
        <w:pStyle w:val="ListParagraph"/>
      </w:pPr>
    </w:p>
    <w:p w14:paraId="43B10575" w14:textId="77777777" w:rsidR="00360D6C" w:rsidRDefault="00360D6C" w:rsidP="00360D6C">
      <w:pPr>
        <w:rPr>
          <w:b/>
          <w:bCs/>
        </w:rPr>
      </w:pPr>
      <w:r>
        <w:rPr>
          <w:b/>
          <w:bCs/>
        </w:rPr>
        <w:t>8. Health and Safety</w:t>
      </w:r>
    </w:p>
    <w:p w14:paraId="792B288D" w14:textId="77777777" w:rsidR="00360D6C" w:rsidRDefault="00360D6C" w:rsidP="00360D6C">
      <w:pPr>
        <w:rPr>
          <w:b/>
          <w:bCs/>
        </w:rPr>
      </w:pPr>
    </w:p>
    <w:p w14:paraId="07BF9B44" w14:textId="77777777" w:rsidR="00360D6C" w:rsidRDefault="00360D6C" w:rsidP="00360D6C">
      <w:pPr>
        <w:pStyle w:val="ListParagraph"/>
        <w:numPr>
          <w:ilvl w:val="0"/>
          <w:numId w:val="49"/>
        </w:numPr>
        <w:tabs>
          <w:tab w:val="num" w:pos="720"/>
        </w:tabs>
        <w:ind w:hanging="360"/>
      </w:pPr>
      <w:r>
        <w:t>Work in accordance with Health and Safety regulations at all time</w:t>
      </w:r>
    </w:p>
    <w:p w14:paraId="5CB444DC" w14:textId="77777777" w:rsidR="00360D6C" w:rsidRDefault="00360D6C" w:rsidP="00360D6C">
      <w:pPr>
        <w:pStyle w:val="ListParagraph"/>
      </w:pPr>
    </w:p>
    <w:p w14:paraId="0AC29EDE" w14:textId="77777777" w:rsidR="00360D6C" w:rsidRDefault="00360D6C" w:rsidP="00360D6C">
      <w:pPr>
        <w:pStyle w:val="ListParagraph"/>
        <w:numPr>
          <w:ilvl w:val="0"/>
          <w:numId w:val="50"/>
        </w:numPr>
        <w:tabs>
          <w:tab w:val="num" w:pos="720"/>
        </w:tabs>
        <w:ind w:hanging="360"/>
      </w:pPr>
      <w:r>
        <w:t>Report any incidents of breaches of Health and Safety and report any dangerous acts or omissions that are seen in the course of duty that compromise the Health and Safety of staff or patients using the Trust Health and Safety policy</w:t>
      </w:r>
    </w:p>
    <w:p w14:paraId="6755502F" w14:textId="77777777" w:rsidR="00360D6C" w:rsidRDefault="00360D6C" w:rsidP="00360D6C"/>
    <w:p w14:paraId="4EF21B5A" w14:textId="77777777" w:rsidR="00360D6C" w:rsidRDefault="00360D6C" w:rsidP="00360D6C">
      <w:pPr>
        <w:pStyle w:val="ListParagraph"/>
        <w:numPr>
          <w:ilvl w:val="0"/>
          <w:numId w:val="51"/>
        </w:numPr>
        <w:tabs>
          <w:tab w:val="num" w:pos="720"/>
        </w:tabs>
        <w:ind w:hanging="360"/>
      </w:pPr>
      <w:r>
        <w:t>Comply with audit recommendations and risk assessment recommendations to make the workplace and work practice safer</w:t>
      </w:r>
    </w:p>
    <w:p w14:paraId="39102456" w14:textId="77777777" w:rsidR="00360D6C" w:rsidRDefault="00360D6C" w:rsidP="00360D6C"/>
    <w:p w14:paraId="3B4ECC83" w14:textId="77777777" w:rsidR="00360D6C" w:rsidRDefault="00360D6C" w:rsidP="00360D6C">
      <w:pPr>
        <w:pStyle w:val="ListParagraph"/>
        <w:numPr>
          <w:ilvl w:val="0"/>
          <w:numId w:val="52"/>
        </w:numPr>
        <w:tabs>
          <w:tab w:val="num" w:pos="720"/>
        </w:tabs>
        <w:ind w:hanging="360"/>
      </w:pPr>
      <w:r>
        <w:t>Assist when required to do so, in any risk assessment activity undertaken.</w:t>
      </w:r>
    </w:p>
    <w:p w14:paraId="59088C30" w14:textId="77777777" w:rsidR="00360D6C" w:rsidRDefault="00360D6C" w:rsidP="00360D6C"/>
    <w:p w14:paraId="37F6FC08" w14:textId="77777777" w:rsidR="00360D6C" w:rsidRDefault="00360D6C" w:rsidP="00360D6C"/>
    <w:p w14:paraId="192F9CA5" w14:textId="77777777" w:rsidR="00360D6C" w:rsidRDefault="00360D6C" w:rsidP="00360D6C">
      <w:pPr>
        <w:jc w:val="both"/>
        <w:rPr>
          <w:b/>
          <w:bCs/>
        </w:rPr>
      </w:pPr>
      <w:r>
        <w:rPr>
          <w:b/>
          <w:bCs/>
        </w:rPr>
        <w:t>TERMS AND CONDITIONS OF SERVICE</w:t>
      </w:r>
    </w:p>
    <w:p w14:paraId="52992255" w14:textId="77777777" w:rsidR="00360D6C" w:rsidRDefault="00360D6C" w:rsidP="00360D6C">
      <w:pPr>
        <w:jc w:val="both"/>
        <w:rPr>
          <w:b/>
          <w:bCs/>
        </w:rPr>
      </w:pPr>
    </w:p>
    <w:p w14:paraId="57C70027" w14:textId="77777777" w:rsidR="00360D6C" w:rsidRDefault="00360D6C" w:rsidP="00360D6C">
      <w:r>
        <w:t>The post holder will be required to work at any location where the Trust provides services.</w:t>
      </w:r>
    </w:p>
    <w:p w14:paraId="085DB9E1" w14:textId="77777777" w:rsidR="00360D6C" w:rsidRDefault="00360D6C" w:rsidP="00360D6C"/>
    <w:p w14:paraId="0EB09AD3" w14:textId="77777777" w:rsidR="00360D6C" w:rsidRDefault="00360D6C" w:rsidP="00360D6C">
      <w:r>
        <w:t xml:space="preserve">All professional and managerial staff are required to work in accordance with their </w:t>
      </w:r>
      <w:proofErr w:type="gramStart"/>
      <w:r>
        <w:t>particular Code</w:t>
      </w:r>
      <w:proofErr w:type="gramEnd"/>
      <w:r>
        <w:t xml:space="preserve"> of Conduct. Failure to do so may result in disciplinary action (please refer to disciplinary policy for further information).</w:t>
      </w:r>
    </w:p>
    <w:p w14:paraId="283038F7" w14:textId="77777777" w:rsidR="00360D6C" w:rsidRDefault="00360D6C" w:rsidP="00360D6C"/>
    <w:p w14:paraId="5D062AEE" w14:textId="77777777" w:rsidR="00360D6C" w:rsidRDefault="00360D6C" w:rsidP="00360D6C">
      <w:r>
        <w:t>In carrying out their duties the post holder must promote equality of opportunity and take every opportunity to eliminate discrimination.</w:t>
      </w:r>
    </w:p>
    <w:p w14:paraId="50A9C613" w14:textId="77777777" w:rsidR="00360D6C" w:rsidRDefault="00360D6C" w:rsidP="00360D6C"/>
    <w:p w14:paraId="1C20AA09" w14:textId="77777777" w:rsidR="00360D6C" w:rsidRDefault="00360D6C" w:rsidP="00360D6C">
      <w:r>
        <w:t>The post holder is required to keep confidential all information and documentation relating to either a patient, a member of staff or Directorate</w:t>
      </w:r>
      <w:r>
        <w:rPr>
          <w:rFonts w:ascii="Arial Unicode MS" w:hAnsi="Arial"/>
        </w:rPr>
        <w:t>’</w:t>
      </w:r>
      <w:r>
        <w:t xml:space="preserve">s business, which he/she </w:t>
      </w:r>
      <w:proofErr w:type="gramStart"/>
      <w:r>
        <w:t>comes into contact with</w:t>
      </w:r>
      <w:proofErr w:type="gramEnd"/>
      <w:r>
        <w:t>.</w:t>
      </w:r>
      <w:r>
        <w:rPr>
          <w:rFonts w:ascii="Arial Unicode MS" w:hAnsi="Arial"/>
        </w:rPr>
        <w:t> </w:t>
      </w:r>
      <w:r>
        <w:rPr>
          <w:rFonts w:ascii="Arial Unicode MS" w:hAnsi="Arial"/>
        </w:rPr>
        <w:t xml:space="preserve"> </w:t>
      </w:r>
      <w:r>
        <w:t>All staff are expected to respect the requirements of the Data Protection Act 1998, as this incorporates the need for a high standard of data quality, confidentiality and information security.</w:t>
      </w:r>
    </w:p>
    <w:p w14:paraId="2C27DAA9" w14:textId="77777777" w:rsidR="00360D6C" w:rsidRDefault="00360D6C" w:rsidP="00360D6C"/>
    <w:p w14:paraId="0FFC5280" w14:textId="77777777" w:rsidR="00360D6C" w:rsidRDefault="00360D6C" w:rsidP="00360D6C">
      <w:r>
        <w:t xml:space="preserve">The Trust adopted a </w:t>
      </w:r>
      <w:r>
        <w:rPr>
          <w:rFonts w:ascii="Arial Unicode MS" w:hAnsi="Arial"/>
        </w:rPr>
        <w:t>“</w:t>
      </w:r>
      <w:r>
        <w:t>bare below the elbow policy</w:t>
      </w:r>
      <w:r>
        <w:rPr>
          <w:rFonts w:ascii="Arial Unicode MS" w:hAnsi="Arial"/>
        </w:rPr>
        <w:t>”</w:t>
      </w:r>
      <w:r>
        <w:rPr>
          <w:rFonts w:ascii="Arial Unicode MS" w:hAnsi="Arial"/>
        </w:rPr>
        <w:t xml:space="preserve"> </w:t>
      </w:r>
      <w:r>
        <w:t>in January 2008. The trust expects that all staff adhere to the policy in the clinical areas and settings where health care is provided e.g. the patient</w:t>
      </w:r>
      <w:r>
        <w:rPr>
          <w:rFonts w:ascii="Arial Unicode MS" w:hAnsi="Arial"/>
        </w:rPr>
        <w:t>’</w:t>
      </w:r>
      <w:r>
        <w:t>s own home. The policy statement is accessible on the intranet and defines the clinical area. Individuals can expect to be challenged if they are observed not to be adhering to the policy statement.</w:t>
      </w:r>
    </w:p>
    <w:p w14:paraId="5DF5A874" w14:textId="77777777" w:rsidR="00360D6C" w:rsidRDefault="00360D6C" w:rsidP="00360D6C"/>
    <w:p w14:paraId="344C4D92" w14:textId="77777777" w:rsidR="00360D6C" w:rsidRDefault="00360D6C" w:rsidP="00360D6C">
      <w:r>
        <w:t xml:space="preserve">The post holder is responsible for taking reasonable care </w:t>
      </w:r>
      <w:proofErr w:type="gramStart"/>
      <w:r>
        <w:t>with regard to</w:t>
      </w:r>
      <w:proofErr w:type="gramEnd"/>
      <w:r>
        <w:t xml:space="preserve"> him/her as well as for any colleagues, patients or visitors who might be affected by any act or failure to act by the post holder in accordance with the Trust</w:t>
      </w:r>
      <w:r>
        <w:rPr>
          <w:rFonts w:ascii="Arial Unicode MS" w:hAnsi="Arial"/>
        </w:rPr>
        <w:t>’</w:t>
      </w:r>
      <w:r>
        <w:t>s policies or Health and Safety at Work.</w:t>
      </w:r>
    </w:p>
    <w:p w14:paraId="6E48B54D" w14:textId="77777777" w:rsidR="00360D6C" w:rsidRDefault="00360D6C" w:rsidP="00360D6C"/>
    <w:p w14:paraId="419272B7" w14:textId="77777777" w:rsidR="009C4C4D" w:rsidRDefault="009C4C4D" w:rsidP="00360D6C"/>
    <w:p w14:paraId="1B8BE83B" w14:textId="77777777" w:rsidR="009C4C4D" w:rsidRDefault="009C4C4D" w:rsidP="00360D6C"/>
    <w:p w14:paraId="76602DF3" w14:textId="2A47B232" w:rsidR="00360D6C" w:rsidRDefault="00360D6C" w:rsidP="00360D6C">
      <w:pPr>
        <w:rPr>
          <w:color w:val="000080"/>
          <w:u w:color="000080"/>
        </w:rPr>
      </w:pPr>
      <w:r>
        <w:t xml:space="preserve">These duties and responsibilities are neither exclusive nor exhaustive and management </w:t>
      </w:r>
      <w:proofErr w:type="gramStart"/>
      <w:r>
        <w:t>reserve</w:t>
      </w:r>
      <w:proofErr w:type="gramEnd"/>
      <w:r>
        <w:t xml:space="preserve"> the right to require staff to undertake other duties and responsibilities consistent with the grade of the post in consultation with the </w:t>
      </w:r>
    </w:p>
    <w:p w14:paraId="62CFC188" w14:textId="77777777" w:rsidR="00360D6C" w:rsidRDefault="00360D6C" w:rsidP="00360D6C">
      <w:r>
        <w:t>post holder.</w:t>
      </w:r>
    </w:p>
    <w:p w14:paraId="57405ACB" w14:textId="77777777" w:rsidR="00360D6C" w:rsidRDefault="00360D6C" w:rsidP="00360D6C"/>
    <w:p w14:paraId="5AE7F629" w14:textId="77777777" w:rsidR="00360D6C" w:rsidRDefault="00360D6C" w:rsidP="00360D6C">
      <w:r>
        <w:t>This job description is an outline of the duties and conditions of the post and may be subject to change in detail or emphasis in the light of future developments.</w:t>
      </w:r>
    </w:p>
    <w:p w14:paraId="0FDB69A0" w14:textId="77777777" w:rsidR="00360D6C" w:rsidRDefault="00360D6C" w:rsidP="00360D6C">
      <w:pPr>
        <w:pStyle w:val="Heading5"/>
        <w:jc w:val="both"/>
        <w:rPr>
          <w:rFonts w:ascii="Arial" w:eastAsia="Arial" w:hAnsi="Arial" w:cs="Arial"/>
          <w:i w:val="0"/>
          <w:iCs w:val="0"/>
          <w:sz w:val="24"/>
          <w:szCs w:val="24"/>
        </w:rPr>
      </w:pPr>
      <w:r>
        <w:rPr>
          <w:rFonts w:ascii="Arial"/>
          <w:i w:val="0"/>
          <w:iCs w:val="0"/>
          <w:sz w:val="24"/>
          <w:szCs w:val="24"/>
        </w:rPr>
        <w:t>Continuing Professional Development</w:t>
      </w:r>
    </w:p>
    <w:p w14:paraId="6F6FD3B9" w14:textId="77777777" w:rsidR="00360D6C" w:rsidRDefault="00360D6C" w:rsidP="00360D6C">
      <w:pPr>
        <w:jc w:val="both"/>
      </w:pPr>
      <w:r>
        <w:t>The post holder will be expected to undertake ongoing personal, professional and management development in line with the responsibilities of the post.</w:t>
      </w:r>
    </w:p>
    <w:p w14:paraId="301A4DAE" w14:textId="77777777" w:rsidR="00360D6C" w:rsidRDefault="00360D6C" w:rsidP="00360D6C">
      <w:pPr>
        <w:jc w:val="both"/>
      </w:pPr>
    </w:p>
    <w:p w14:paraId="7C22CE38" w14:textId="77777777" w:rsidR="00360D6C" w:rsidRDefault="00360D6C" w:rsidP="00360D6C">
      <w:pPr>
        <w:pStyle w:val="Heading1"/>
        <w:jc w:val="both"/>
      </w:pPr>
      <w:r>
        <w:t>Smoke Free Policy</w:t>
      </w:r>
    </w:p>
    <w:p w14:paraId="5E4E3B85" w14:textId="77777777" w:rsidR="00360D6C" w:rsidRDefault="00360D6C" w:rsidP="00360D6C">
      <w:pPr>
        <w:jc w:val="both"/>
        <w:rPr>
          <w:b/>
          <w:bCs/>
        </w:rPr>
      </w:pPr>
    </w:p>
    <w:p w14:paraId="7A4E3CD9" w14:textId="77777777" w:rsidR="00360D6C" w:rsidRDefault="00360D6C" w:rsidP="00360D6C">
      <w:pPr>
        <w:jc w:val="both"/>
      </w:pPr>
      <w:r>
        <w:t xml:space="preserve">The Mid Yorkshire Hospitals NHS Trust has a Smoke Free Policy  </w:t>
      </w:r>
    </w:p>
    <w:p w14:paraId="26814160" w14:textId="77777777" w:rsidR="00360D6C" w:rsidRDefault="00360D6C" w:rsidP="00360D6C">
      <w:pPr>
        <w:jc w:val="both"/>
      </w:pPr>
    </w:p>
    <w:p w14:paraId="47B5D31F" w14:textId="77777777" w:rsidR="00360D6C" w:rsidRDefault="00360D6C" w:rsidP="00360D6C">
      <w:pPr>
        <w:jc w:val="both"/>
      </w:pPr>
      <w:r>
        <w:t>Smoking is not permitted: -</w:t>
      </w:r>
    </w:p>
    <w:p w14:paraId="25711E89" w14:textId="77777777" w:rsidR="00360D6C" w:rsidRDefault="00360D6C" w:rsidP="00360D6C">
      <w:pPr>
        <w:jc w:val="both"/>
      </w:pPr>
    </w:p>
    <w:p w14:paraId="7FAD322D" w14:textId="77777777" w:rsidR="00360D6C" w:rsidRDefault="00360D6C" w:rsidP="00360D6C">
      <w:pPr>
        <w:numPr>
          <w:ilvl w:val="0"/>
          <w:numId w:val="53"/>
        </w:numPr>
        <w:tabs>
          <w:tab w:val="num" w:pos="720"/>
        </w:tabs>
        <w:ind w:left="720" w:hanging="360"/>
        <w:jc w:val="both"/>
      </w:pPr>
      <w:r>
        <w:t xml:space="preserve">Inside any building owned or used by or in areas used by Mid Yorkshire Hospitals NHS </w:t>
      </w:r>
      <w:proofErr w:type="gramStart"/>
      <w:r>
        <w:t>Trust  staff</w:t>
      </w:r>
      <w:proofErr w:type="gramEnd"/>
      <w:r>
        <w:t xml:space="preserve"> in buildings shared with other </w:t>
      </w:r>
      <w:proofErr w:type="spellStart"/>
      <w:r>
        <w:t>organisations</w:t>
      </w:r>
      <w:proofErr w:type="spellEnd"/>
    </w:p>
    <w:p w14:paraId="326AE255" w14:textId="77777777" w:rsidR="00360D6C" w:rsidRDefault="00360D6C" w:rsidP="00360D6C">
      <w:pPr>
        <w:numPr>
          <w:ilvl w:val="0"/>
          <w:numId w:val="54"/>
        </w:numPr>
        <w:tabs>
          <w:tab w:val="num" w:pos="720"/>
        </w:tabs>
        <w:ind w:left="720" w:hanging="360"/>
        <w:jc w:val="both"/>
      </w:pPr>
      <w:r>
        <w:t xml:space="preserve">In the grounds and car parks of premises of The Mid Yorkshire Hospitals NHS Trust  </w:t>
      </w:r>
    </w:p>
    <w:p w14:paraId="4979A5A1" w14:textId="77777777" w:rsidR="00360D6C" w:rsidRDefault="00360D6C" w:rsidP="00360D6C">
      <w:pPr>
        <w:numPr>
          <w:ilvl w:val="0"/>
          <w:numId w:val="55"/>
        </w:numPr>
        <w:tabs>
          <w:tab w:val="num" w:pos="720"/>
        </w:tabs>
        <w:ind w:left="720" w:hanging="360"/>
        <w:jc w:val="both"/>
      </w:pPr>
      <w:r>
        <w:t xml:space="preserve">In the entrances of any The Mid Yorkshire Hospitals NHS </w:t>
      </w:r>
      <w:proofErr w:type="gramStart"/>
      <w:r>
        <w:t>Trust  buildings</w:t>
      </w:r>
      <w:proofErr w:type="gramEnd"/>
    </w:p>
    <w:p w14:paraId="5AD3E7A8" w14:textId="77777777" w:rsidR="00360D6C" w:rsidRDefault="00360D6C" w:rsidP="00360D6C">
      <w:pPr>
        <w:numPr>
          <w:ilvl w:val="0"/>
          <w:numId w:val="56"/>
        </w:numPr>
        <w:tabs>
          <w:tab w:val="num" w:pos="720"/>
        </w:tabs>
        <w:ind w:left="720" w:hanging="360"/>
        <w:jc w:val="both"/>
      </w:pPr>
      <w:r>
        <w:t xml:space="preserve">In the immediate </w:t>
      </w:r>
      <w:proofErr w:type="gramStart"/>
      <w:r>
        <w:t>areas</w:t>
      </w:r>
      <w:proofErr w:type="gramEnd"/>
      <w:r>
        <w:t xml:space="preserve"> outside The Mid Yorkshire Hospitals NHS Trust  </w:t>
      </w:r>
    </w:p>
    <w:p w14:paraId="0E6AED87" w14:textId="77777777" w:rsidR="00360D6C" w:rsidRDefault="00360D6C" w:rsidP="00360D6C">
      <w:pPr>
        <w:numPr>
          <w:ilvl w:val="0"/>
          <w:numId w:val="57"/>
        </w:numPr>
        <w:tabs>
          <w:tab w:val="num" w:pos="720"/>
        </w:tabs>
        <w:ind w:left="720" w:hanging="360"/>
        <w:jc w:val="both"/>
      </w:pPr>
      <w:r>
        <w:t xml:space="preserve">In vehicles owned or leased by The Mid Yorkshire Hospitals NHS Trust  </w:t>
      </w:r>
    </w:p>
    <w:p w14:paraId="3727112F" w14:textId="77777777" w:rsidR="00360D6C" w:rsidRDefault="00360D6C" w:rsidP="00360D6C">
      <w:pPr>
        <w:jc w:val="both"/>
      </w:pPr>
    </w:p>
    <w:p w14:paraId="70CB1A4D" w14:textId="77777777" w:rsidR="00360D6C" w:rsidRDefault="00360D6C" w:rsidP="00360D6C">
      <w:pPr>
        <w:pStyle w:val="BodyText2"/>
      </w:pPr>
      <w:r>
        <w:t xml:space="preserve">Staff are not permitted to smoke whilst in uniform and / or </w:t>
      </w:r>
      <w:proofErr w:type="gramStart"/>
      <w:r>
        <w:t>wearing</w:t>
      </w:r>
      <w:proofErr w:type="gramEnd"/>
      <w:r>
        <w:t xml:space="preserve"> a staff badge in areas where they can be seen by the public.</w:t>
      </w:r>
    </w:p>
    <w:p w14:paraId="3ABD0132" w14:textId="77777777" w:rsidR="00360D6C" w:rsidRDefault="00360D6C" w:rsidP="00360D6C">
      <w:pPr>
        <w:jc w:val="both"/>
      </w:pPr>
    </w:p>
    <w:p w14:paraId="7FE3B380" w14:textId="77777777" w:rsidR="00360D6C" w:rsidRDefault="00360D6C" w:rsidP="00360D6C">
      <w:pPr>
        <w:pStyle w:val="BodyText2"/>
      </w:pPr>
      <w:r>
        <w:t>A copy of the full policy is available.</w:t>
      </w:r>
    </w:p>
    <w:p w14:paraId="5D6A3B9F" w14:textId="77777777" w:rsidR="00360D6C" w:rsidRDefault="00360D6C" w:rsidP="00360D6C">
      <w:pPr>
        <w:pStyle w:val="BodyText2"/>
      </w:pPr>
    </w:p>
    <w:p w14:paraId="4F7E21FF" w14:textId="77777777" w:rsidR="00360D6C" w:rsidRDefault="00360D6C" w:rsidP="00360D6C">
      <w:pPr>
        <w:pStyle w:val="BodyText2"/>
      </w:pPr>
      <w:r>
        <w:t>In the unlikely event of a member of staff not respecting the policy, their line manager will attempt to resolve the situation informally, in the first instance.  Repeated breaches of the policy may result in disciplinary procedures being instigated.</w:t>
      </w:r>
    </w:p>
    <w:p w14:paraId="34EB084F" w14:textId="77777777" w:rsidR="00360D6C" w:rsidRDefault="00360D6C" w:rsidP="00360D6C">
      <w:pPr>
        <w:jc w:val="both"/>
      </w:pPr>
      <w:r>
        <w:t xml:space="preserve"> </w:t>
      </w:r>
    </w:p>
    <w:p w14:paraId="77396DB8" w14:textId="77777777" w:rsidR="00360D6C" w:rsidRDefault="00360D6C" w:rsidP="00360D6C">
      <w:r>
        <w:t>Any member of staff wishing to stop smoking can contact the Stop Smoking Service</w:t>
      </w:r>
    </w:p>
    <w:p w14:paraId="77249502" w14:textId="77777777" w:rsidR="009C4C4D" w:rsidRPr="00052821" w:rsidRDefault="009C4C4D" w:rsidP="009C4C4D">
      <w:pPr>
        <w:spacing w:before="100" w:beforeAutospacing="1" w:after="100" w:afterAutospacing="1"/>
        <w:jc w:val="both"/>
        <w:rPr>
          <w:b/>
          <w:u w:val="single"/>
        </w:rPr>
      </w:pPr>
      <w:r w:rsidRPr="00052821">
        <w:rPr>
          <w:b/>
          <w:u w:val="single"/>
        </w:rPr>
        <w:t>WYA</w:t>
      </w:r>
      <w:r>
        <w:rPr>
          <w:b/>
          <w:u w:val="single"/>
        </w:rPr>
        <w:t>A</w:t>
      </w:r>
      <w:r w:rsidRPr="00052821">
        <w:rPr>
          <w:b/>
          <w:u w:val="single"/>
        </w:rPr>
        <w:t>T</w:t>
      </w:r>
    </w:p>
    <w:p w14:paraId="51756D54" w14:textId="77777777" w:rsidR="009C4C4D" w:rsidRPr="00BC1C9B" w:rsidRDefault="009C4C4D" w:rsidP="009C4C4D">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sz w:val="22"/>
          <w:szCs w:val="22"/>
        </w:rPr>
      </w:pPr>
      <w:r w:rsidRPr="00BC1C9B">
        <w:rPr>
          <w:sz w:val="22"/>
          <w:szCs w:val="22"/>
        </w:rPr>
        <w:t>The Mid Yorkshire Hospitals NHS Trust is part of the West Yorkshire Association of Acute Trusts (WYAAT), a collaborative of the NHS hospital trusts from across West Yorkshire and Harrogate working together to provide the best possible care for our patients.</w:t>
      </w:r>
    </w:p>
    <w:p w14:paraId="20F0163F" w14:textId="77777777" w:rsidR="009C4C4D" w:rsidRDefault="009C4C4D" w:rsidP="009C4C4D">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sz w:val="22"/>
          <w:szCs w:val="22"/>
        </w:rPr>
      </w:pPr>
      <w:r w:rsidRPr="00BC1C9B">
        <w:rPr>
          <w:sz w:val="22"/>
          <w:szCs w:val="22"/>
        </w:rPr>
        <w:t xml:space="preserve">By bringing together the wide range of skills and expertise across West Yorkshire and Harrogate we are working differently, innovating and driving forward </w:t>
      </w:r>
      <w:proofErr w:type="gramStart"/>
      <w:r w:rsidRPr="00BC1C9B">
        <w:rPr>
          <w:sz w:val="22"/>
          <w:szCs w:val="22"/>
        </w:rPr>
        <w:t>change</w:t>
      </w:r>
      <w:proofErr w:type="gramEnd"/>
      <w:r w:rsidRPr="00BC1C9B">
        <w:rPr>
          <w:sz w:val="22"/>
          <w:szCs w:val="22"/>
        </w:rPr>
        <w:t xml:space="preserve"> to deliver the highest quality care.</w:t>
      </w:r>
      <w:r w:rsidRPr="00BC1C9B">
        <w:rPr>
          <w:sz w:val="22"/>
          <w:szCs w:val="22"/>
        </w:rPr>
        <w:t> </w:t>
      </w:r>
      <w:r w:rsidRPr="00BC1C9B">
        <w:rPr>
          <w:sz w:val="22"/>
          <w:szCs w:val="22"/>
        </w:rPr>
        <w:t xml:space="preserve"> By working for The Mid Yorkshire Hospitals NHS Trust this is your opportunity to be a part of that change.</w:t>
      </w:r>
    </w:p>
    <w:p w14:paraId="3F5C596F" w14:textId="77777777" w:rsidR="009C4C4D" w:rsidRDefault="009C4C4D" w:rsidP="009C4C4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sz w:val="22"/>
          <w:szCs w:val="22"/>
        </w:rPr>
      </w:pPr>
    </w:p>
    <w:p w14:paraId="2887D405" w14:textId="77777777" w:rsidR="009C4C4D" w:rsidRPr="00BC1C9B" w:rsidRDefault="009C4C4D" w:rsidP="009C4C4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sz w:val="22"/>
          <w:szCs w:val="22"/>
        </w:rPr>
      </w:pPr>
    </w:p>
    <w:p w14:paraId="3592237D" w14:textId="77777777" w:rsidR="009C4C4D" w:rsidRPr="00BC1C9B" w:rsidRDefault="009C4C4D" w:rsidP="009C4C4D">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sz w:val="22"/>
          <w:szCs w:val="22"/>
        </w:rPr>
      </w:pPr>
      <w:r w:rsidRPr="00BC1C9B">
        <w:rPr>
          <w:sz w:val="22"/>
          <w:szCs w:val="22"/>
        </w:rPr>
        <w:t>WYAAT is the acute sector arm of the West Yorkshire and Harrogate Health and Care Partnership, one of the largest integrated care systems in the country. The Partnership</w:t>
      </w:r>
      <w:r w:rsidRPr="00BC1C9B">
        <w:rPr>
          <w:sz w:val="22"/>
          <w:szCs w:val="22"/>
        </w:rPr>
        <w:t>’</w:t>
      </w:r>
      <w:r w:rsidRPr="00BC1C9B">
        <w:rPr>
          <w:sz w:val="22"/>
          <w:szCs w:val="22"/>
        </w:rPr>
        <w:t>s ambition is for everyone to have the best possible health and wellbeing, and the work of WYAAT, and each individual trust, supports that ambition.</w:t>
      </w:r>
      <w:r w:rsidRPr="00BC1C9B">
        <w:rPr>
          <w:sz w:val="22"/>
          <w:szCs w:val="22"/>
        </w:rPr>
        <w:t> </w:t>
      </w:r>
    </w:p>
    <w:p w14:paraId="7E2F4986" w14:textId="77777777" w:rsidR="009C4C4D" w:rsidRDefault="009C4C4D" w:rsidP="00360D6C"/>
    <w:p w14:paraId="798C58D6" w14:textId="3F8F0398" w:rsidR="00360D6C" w:rsidRDefault="00360D6C" w:rsidP="00360D6C">
      <w:pPr>
        <w:sectPr w:rsidR="00360D6C" w:rsidSect="00360D6C">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20"/>
          <w:docGrid w:linePitch="326"/>
        </w:sectPr>
      </w:pPr>
    </w:p>
    <w:p w14:paraId="1838FE8F" w14:textId="77777777" w:rsidR="00360D6C" w:rsidRDefault="00360D6C" w:rsidP="00360D6C">
      <w:pPr>
        <w:pStyle w:val="Title"/>
        <w:jc w:val="left"/>
      </w:pPr>
      <w:r>
        <w:lastRenderedPageBreak/>
        <w:t>THE MID YORKSHIRE HOSPITALS NHS TRUST</w:t>
      </w:r>
    </w:p>
    <w:p w14:paraId="5D8A6E51" w14:textId="77777777" w:rsidR="00360D6C" w:rsidRDefault="00360D6C" w:rsidP="00360D6C">
      <w:pPr>
        <w:rPr>
          <w:b/>
          <w:bCs/>
        </w:rPr>
      </w:pPr>
    </w:p>
    <w:p w14:paraId="22B70660" w14:textId="77777777" w:rsidR="00360D6C" w:rsidRDefault="00360D6C" w:rsidP="00360D6C">
      <w:pPr>
        <w:jc w:val="center"/>
        <w:rPr>
          <w:b/>
          <w:bCs/>
        </w:rPr>
      </w:pPr>
      <w:r>
        <w:rPr>
          <w:b/>
          <w:bCs/>
        </w:rPr>
        <w:t>PERSON SPECIFICATION</w:t>
      </w:r>
    </w:p>
    <w:p w14:paraId="627C4865" w14:textId="77777777" w:rsidR="00360D6C" w:rsidRDefault="00360D6C" w:rsidP="00360D6C">
      <w:pPr>
        <w:widowControl w:val="0"/>
        <w:jc w:val="center"/>
        <w:rPr>
          <w:b/>
          <w:bCs/>
        </w:rPr>
      </w:pPr>
    </w:p>
    <w:tbl>
      <w:tblPr>
        <w:tblW w:w="140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35"/>
        <w:gridCol w:w="5286"/>
        <w:gridCol w:w="3681"/>
        <w:gridCol w:w="2798"/>
      </w:tblGrid>
      <w:tr w:rsidR="00360D6C" w14:paraId="6BDCFFA2" w14:textId="77777777" w:rsidTr="006D3A09">
        <w:trPr>
          <w:trHeight w:val="456"/>
          <w:jc w:val="center"/>
        </w:trPr>
        <w:tc>
          <w:tcPr>
            <w:tcW w:w="14000" w:type="dxa"/>
            <w:gridSpan w:val="4"/>
            <w:tcBorders>
              <w:top w:val="single" w:sz="12"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54F23B62" w14:textId="77777777" w:rsidR="00360D6C" w:rsidRDefault="00360D6C" w:rsidP="006D3A09">
            <w:r>
              <w:rPr>
                <w:b/>
                <w:bCs/>
                <w:sz w:val="20"/>
                <w:szCs w:val="20"/>
              </w:rPr>
              <w:t xml:space="preserve">POST TITLE:   Advanced Clinical Pharmacist </w:t>
            </w:r>
            <w:proofErr w:type="gramStart"/>
            <w:r>
              <w:rPr>
                <w:b/>
                <w:bCs/>
                <w:sz w:val="20"/>
                <w:szCs w:val="20"/>
              </w:rPr>
              <w:t xml:space="preserve">-  </w:t>
            </w:r>
            <w:r w:rsidRPr="000D1390">
              <w:rPr>
                <w:b/>
                <w:bCs/>
                <w:color w:val="auto"/>
                <w:sz w:val="20"/>
                <w:szCs w:val="20"/>
              </w:rPr>
              <w:t>Palliative</w:t>
            </w:r>
            <w:proofErr w:type="gramEnd"/>
            <w:r w:rsidRPr="000D1390">
              <w:rPr>
                <w:b/>
                <w:bCs/>
                <w:color w:val="auto"/>
                <w:sz w:val="20"/>
                <w:szCs w:val="20"/>
              </w:rPr>
              <w:t xml:space="preserve"> Care and Pain                             POST REF NO.</w:t>
            </w:r>
            <w:r w:rsidRPr="000D1390">
              <w:rPr>
                <w:b/>
                <w:bCs/>
                <w:color w:val="auto"/>
                <w:sz w:val="20"/>
                <w:szCs w:val="20"/>
              </w:rPr>
              <w:tab/>
              <w:t xml:space="preserve">                      LOCATION: PGH/Trust-wide</w:t>
            </w:r>
          </w:p>
        </w:tc>
      </w:tr>
      <w:tr w:rsidR="00360D6C" w14:paraId="3A20A90B" w14:textId="77777777" w:rsidTr="006D3A09">
        <w:trPr>
          <w:trHeight w:val="221"/>
          <w:jc w:val="center"/>
        </w:trPr>
        <w:tc>
          <w:tcPr>
            <w:tcW w:w="2235" w:type="dxa"/>
            <w:tcBorders>
              <w:top w:val="single" w:sz="6" w:space="0" w:color="000000"/>
              <w:left w:val="single" w:sz="12" w:space="0" w:color="000000"/>
              <w:bottom w:val="nil"/>
              <w:right w:val="single" w:sz="6" w:space="0" w:color="000000"/>
            </w:tcBorders>
            <w:shd w:val="clear" w:color="auto" w:fill="auto"/>
            <w:tcMar>
              <w:top w:w="80" w:type="dxa"/>
              <w:left w:w="80" w:type="dxa"/>
              <w:bottom w:w="80" w:type="dxa"/>
              <w:right w:w="80" w:type="dxa"/>
            </w:tcMar>
          </w:tcPr>
          <w:p w14:paraId="1847CC4F" w14:textId="77777777" w:rsidR="00360D6C" w:rsidRDefault="00360D6C" w:rsidP="006D3A09">
            <w:r>
              <w:rPr>
                <w:b/>
                <w:bCs/>
                <w:sz w:val="20"/>
                <w:szCs w:val="20"/>
              </w:rPr>
              <w:t>Attributes</w:t>
            </w:r>
          </w:p>
        </w:tc>
        <w:tc>
          <w:tcPr>
            <w:tcW w:w="5286"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1575C041" w14:textId="77777777" w:rsidR="00360D6C" w:rsidRPr="00C9575F" w:rsidRDefault="00360D6C" w:rsidP="006D3A09">
            <w:pPr>
              <w:rPr>
                <w:color w:val="auto"/>
              </w:rPr>
            </w:pPr>
            <w:r w:rsidRPr="00C9575F">
              <w:rPr>
                <w:b/>
                <w:bCs/>
                <w:color w:val="auto"/>
                <w:sz w:val="20"/>
                <w:szCs w:val="20"/>
              </w:rPr>
              <w:t>Essential</w:t>
            </w:r>
          </w:p>
        </w:tc>
        <w:tc>
          <w:tcPr>
            <w:tcW w:w="3681"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615D3103" w14:textId="77777777" w:rsidR="00360D6C" w:rsidRPr="00C9575F" w:rsidRDefault="00360D6C" w:rsidP="006D3A09">
            <w:pPr>
              <w:rPr>
                <w:color w:val="auto"/>
              </w:rPr>
            </w:pPr>
            <w:r w:rsidRPr="00C9575F">
              <w:rPr>
                <w:b/>
                <w:bCs/>
                <w:color w:val="auto"/>
                <w:sz w:val="20"/>
                <w:szCs w:val="20"/>
              </w:rPr>
              <w:t>Desirable</w:t>
            </w:r>
          </w:p>
        </w:tc>
        <w:tc>
          <w:tcPr>
            <w:tcW w:w="2798" w:type="dxa"/>
            <w:tcBorders>
              <w:top w:val="single" w:sz="6" w:space="0" w:color="000000"/>
              <w:left w:val="single" w:sz="6" w:space="0" w:color="000000"/>
              <w:bottom w:val="nil"/>
              <w:right w:val="single" w:sz="12" w:space="0" w:color="000000"/>
            </w:tcBorders>
            <w:shd w:val="clear" w:color="auto" w:fill="auto"/>
            <w:tcMar>
              <w:top w:w="80" w:type="dxa"/>
              <w:left w:w="80" w:type="dxa"/>
              <w:bottom w:w="80" w:type="dxa"/>
              <w:right w:w="80" w:type="dxa"/>
            </w:tcMar>
          </w:tcPr>
          <w:p w14:paraId="4F2E3128" w14:textId="77777777" w:rsidR="00360D6C" w:rsidRPr="00C9575F" w:rsidRDefault="00360D6C" w:rsidP="006D3A09">
            <w:pPr>
              <w:rPr>
                <w:color w:val="auto"/>
              </w:rPr>
            </w:pPr>
            <w:r w:rsidRPr="00C9575F">
              <w:rPr>
                <w:b/>
                <w:bCs/>
                <w:color w:val="auto"/>
                <w:sz w:val="20"/>
                <w:szCs w:val="20"/>
              </w:rPr>
              <w:t>How Identified</w:t>
            </w:r>
          </w:p>
        </w:tc>
      </w:tr>
      <w:tr w:rsidR="00360D6C" w14:paraId="378AC0C9" w14:textId="77777777" w:rsidTr="006D3A09">
        <w:trPr>
          <w:trHeight w:val="1722"/>
          <w:jc w:val="center"/>
        </w:trPr>
        <w:tc>
          <w:tcPr>
            <w:tcW w:w="2235" w:type="dxa"/>
            <w:tcBorders>
              <w:top w:val="nil"/>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1201D8DA" w14:textId="77777777" w:rsidR="00360D6C" w:rsidRDefault="00360D6C" w:rsidP="006D3A09">
            <w:r>
              <w:rPr>
                <w:b/>
                <w:bCs/>
                <w:sz w:val="20"/>
                <w:szCs w:val="20"/>
              </w:rPr>
              <w:t>Qualifications</w:t>
            </w:r>
          </w:p>
        </w:tc>
        <w:tc>
          <w:tcPr>
            <w:tcW w:w="5286"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E8CC1B" w14:textId="77777777" w:rsidR="00360D6C" w:rsidRPr="00C9575F" w:rsidRDefault="00360D6C" w:rsidP="006D3A09">
            <w:pPr>
              <w:pStyle w:val="ListParagraph"/>
              <w:numPr>
                <w:ilvl w:val="0"/>
                <w:numId w:val="103"/>
              </w:numPr>
              <w:rPr>
                <w:color w:val="auto"/>
                <w:u w:color="FF0000"/>
              </w:rPr>
            </w:pPr>
            <w:r w:rsidRPr="00C9575F">
              <w:rPr>
                <w:color w:val="auto"/>
                <w:sz w:val="20"/>
                <w:szCs w:val="20"/>
                <w:u w:color="FF0000"/>
              </w:rPr>
              <w:t>Master</w:t>
            </w:r>
            <w:r w:rsidRPr="00C9575F">
              <w:rPr>
                <w:rFonts w:hAnsi="Arial"/>
                <w:color w:val="auto"/>
                <w:sz w:val="20"/>
                <w:szCs w:val="20"/>
                <w:u w:color="FF0000"/>
              </w:rPr>
              <w:t>’</w:t>
            </w:r>
            <w:r w:rsidRPr="00C9575F">
              <w:rPr>
                <w:color w:val="auto"/>
                <w:sz w:val="20"/>
                <w:szCs w:val="20"/>
                <w:u w:color="FF0000"/>
              </w:rPr>
              <w:t xml:space="preserve">s or </w:t>
            </w:r>
            <w:proofErr w:type="gramStart"/>
            <w:r w:rsidRPr="00C9575F">
              <w:rPr>
                <w:color w:val="auto"/>
                <w:sz w:val="20"/>
                <w:szCs w:val="20"/>
                <w:u w:color="FF0000"/>
              </w:rPr>
              <w:t>Bachelor</w:t>
            </w:r>
            <w:r w:rsidRPr="00C9575F">
              <w:rPr>
                <w:rFonts w:hAnsi="Arial"/>
                <w:color w:val="auto"/>
                <w:sz w:val="20"/>
                <w:szCs w:val="20"/>
                <w:u w:color="FF0000"/>
              </w:rPr>
              <w:t>’</w:t>
            </w:r>
            <w:r w:rsidRPr="00C9575F">
              <w:rPr>
                <w:color w:val="auto"/>
                <w:sz w:val="20"/>
                <w:szCs w:val="20"/>
                <w:u w:color="FF0000"/>
              </w:rPr>
              <w:t>s degree in Pharmacy</w:t>
            </w:r>
            <w:proofErr w:type="gramEnd"/>
          </w:p>
          <w:p w14:paraId="5CEB0864" w14:textId="77777777" w:rsidR="00360D6C" w:rsidRPr="00C9575F" w:rsidRDefault="00360D6C" w:rsidP="006D3A09">
            <w:pPr>
              <w:pStyle w:val="ListParagraph"/>
              <w:numPr>
                <w:ilvl w:val="0"/>
                <w:numId w:val="103"/>
              </w:numPr>
              <w:rPr>
                <w:color w:val="auto"/>
                <w:u w:color="FF0000"/>
              </w:rPr>
            </w:pPr>
            <w:r w:rsidRPr="00C9575F">
              <w:rPr>
                <w:color w:val="auto"/>
                <w:sz w:val="20"/>
                <w:szCs w:val="20"/>
                <w:u w:color="FF0000"/>
              </w:rPr>
              <w:t xml:space="preserve">Postgraduate diploma or Postgraduate </w:t>
            </w:r>
            <w:proofErr w:type="gramStart"/>
            <w:r w:rsidRPr="00C9575F">
              <w:rPr>
                <w:color w:val="auto"/>
                <w:sz w:val="20"/>
                <w:szCs w:val="20"/>
                <w:u w:color="FF0000"/>
              </w:rPr>
              <w:t>Master</w:t>
            </w:r>
            <w:r w:rsidRPr="00C9575F">
              <w:rPr>
                <w:rFonts w:hAnsi="Arial"/>
                <w:color w:val="auto"/>
                <w:sz w:val="20"/>
                <w:szCs w:val="20"/>
                <w:u w:color="FF0000"/>
              </w:rPr>
              <w:t>’</w:t>
            </w:r>
            <w:r w:rsidRPr="00C9575F">
              <w:rPr>
                <w:color w:val="auto"/>
                <w:sz w:val="20"/>
                <w:szCs w:val="20"/>
                <w:u w:color="FF0000"/>
              </w:rPr>
              <w:t>s degree in clinical pharmacy</w:t>
            </w:r>
            <w:proofErr w:type="gramEnd"/>
            <w:r w:rsidRPr="00C9575F">
              <w:rPr>
                <w:color w:val="auto"/>
                <w:sz w:val="20"/>
                <w:szCs w:val="20"/>
                <w:u w:color="FF0000"/>
              </w:rPr>
              <w:t>, or the equivalent degree of experience</w:t>
            </w:r>
          </w:p>
          <w:p w14:paraId="3FADC36A" w14:textId="77777777" w:rsidR="00360D6C" w:rsidRPr="00347CD9" w:rsidRDefault="00360D6C" w:rsidP="006D3A09">
            <w:pPr>
              <w:pStyle w:val="ListParagraph"/>
              <w:numPr>
                <w:ilvl w:val="0"/>
                <w:numId w:val="103"/>
              </w:numPr>
              <w:rPr>
                <w:color w:val="auto"/>
              </w:rPr>
            </w:pPr>
            <w:r w:rsidRPr="00C9575F">
              <w:rPr>
                <w:color w:val="auto"/>
                <w:sz w:val="20"/>
                <w:szCs w:val="20"/>
                <w:u w:color="FF0000"/>
              </w:rPr>
              <w:t>Registered as a pharmacist with the General Pharmaceutical Council</w:t>
            </w:r>
          </w:p>
          <w:p w14:paraId="082E803E" w14:textId="77777777" w:rsidR="00360D6C" w:rsidRPr="00C9575F" w:rsidRDefault="00360D6C" w:rsidP="006D3A09">
            <w:pPr>
              <w:pStyle w:val="ListParagraph"/>
              <w:numPr>
                <w:ilvl w:val="0"/>
                <w:numId w:val="103"/>
              </w:numPr>
              <w:rPr>
                <w:color w:val="auto"/>
              </w:rPr>
            </w:pPr>
            <w:r w:rsidRPr="00C9575F">
              <w:rPr>
                <w:color w:val="auto"/>
                <w:sz w:val="20"/>
                <w:szCs w:val="20"/>
                <w:u w:color="FF0000"/>
              </w:rPr>
              <w:t>Qualified as Pharmacist Independent Prescriber</w:t>
            </w:r>
            <w:r>
              <w:rPr>
                <w:color w:val="auto"/>
                <w:sz w:val="20"/>
                <w:szCs w:val="20"/>
                <w:u w:color="FF0000"/>
              </w:rPr>
              <w:t xml:space="preserve"> or willingness to train to become an independent prescriber if relevant to the role</w:t>
            </w:r>
          </w:p>
        </w:tc>
        <w:tc>
          <w:tcPr>
            <w:tcW w:w="3681"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FA8FFB" w14:textId="77777777" w:rsidR="00360D6C" w:rsidRPr="00C9575F" w:rsidRDefault="00360D6C" w:rsidP="006D3A09">
            <w:pPr>
              <w:pStyle w:val="ListParagraph"/>
              <w:numPr>
                <w:ilvl w:val="0"/>
                <w:numId w:val="103"/>
              </w:numPr>
              <w:rPr>
                <w:color w:val="auto"/>
              </w:rPr>
            </w:pPr>
            <w:r w:rsidRPr="00C9575F">
              <w:rPr>
                <w:color w:val="auto"/>
                <w:sz w:val="20"/>
                <w:szCs w:val="20"/>
                <w:u w:color="FF0000"/>
              </w:rPr>
              <w:t>Membership of relevant Pharmacy professional bodies e.g. RPS Faculty, UKCPA</w:t>
            </w:r>
          </w:p>
        </w:tc>
        <w:tc>
          <w:tcPr>
            <w:tcW w:w="2798" w:type="dxa"/>
            <w:tcBorders>
              <w:top w:val="nil"/>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797278A1" w14:textId="77777777" w:rsidR="00360D6C" w:rsidRPr="00C9575F" w:rsidRDefault="00360D6C" w:rsidP="006D3A09">
            <w:pPr>
              <w:pStyle w:val="ListParagraph"/>
              <w:numPr>
                <w:ilvl w:val="0"/>
                <w:numId w:val="103"/>
              </w:numPr>
              <w:rPr>
                <w:color w:val="auto"/>
              </w:rPr>
            </w:pPr>
            <w:r w:rsidRPr="00C9575F">
              <w:rPr>
                <w:color w:val="auto"/>
                <w:sz w:val="20"/>
                <w:szCs w:val="20"/>
                <w:u w:color="FF0000"/>
              </w:rPr>
              <w:t>Curriculum Vitae, application form, interview</w:t>
            </w:r>
          </w:p>
        </w:tc>
      </w:tr>
      <w:tr w:rsidR="00360D6C" w14:paraId="29358EB3" w14:textId="77777777" w:rsidTr="006D3A09">
        <w:trPr>
          <w:trHeight w:val="2669"/>
          <w:jc w:val="center"/>
        </w:trPr>
        <w:tc>
          <w:tcPr>
            <w:tcW w:w="2235"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6112A214" w14:textId="77777777" w:rsidR="00360D6C" w:rsidRDefault="00360D6C" w:rsidP="006D3A09">
            <w:r>
              <w:rPr>
                <w:b/>
                <w:bCs/>
                <w:sz w:val="20"/>
                <w:szCs w:val="20"/>
              </w:rPr>
              <w:t>Experience</w:t>
            </w:r>
          </w:p>
        </w:tc>
        <w:tc>
          <w:tcPr>
            <w:tcW w:w="5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E0C8E9" w14:textId="77777777" w:rsidR="00360D6C" w:rsidRPr="00C9575F" w:rsidRDefault="00360D6C" w:rsidP="006D3A09">
            <w:pPr>
              <w:pStyle w:val="ListParagraph"/>
              <w:numPr>
                <w:ilvl w:val="0"/>
                <w:numId w:val="103"/>
              </w:numPr>
              <w:rPr>
                <w:color w:val="auto"/>
                <w:u w:color="FF0000"/>
              </w:rPr>
            </w:pPr>
            <w:r w:rsidRPr="00C9575F">
              <w:rPr>
                <w:color w:val="auto"/>
                <w:sz w:val="20"/>
                <w:szCs w:val="20"/>
                <w:u w:color="FF0000"/>
              </w:rPr>
              <w:t>Experience of working in hospital pharmacy, including ward-based clinical work</w:t>
            </w:r>
          </w:p>
          <w:p w14:paraId="24885ED9" w14:textId="77777777" w:rsidR="00360D6C" w:rsidRPr="00C9575F" w:rsidRDefault="00360D6C" w:rsidP="006D3A09">
            <w:pPr>
              <w:pStyle w:val="ListParagraph"/>
              <w:numPr>
                <w:ilvl w:val="0"/>
                <w:numId w:val="103"/>
              </w:numPr>
              <w:rPr>
                <w:color w:val="auto"/>
                <w:u w:color="FF0000"/>
              </w:rPr>
            </w:pPr>
            <w:r w:rsidRPr="00C9575F">
              <w:rPr>
                <w:color w:val="auto"/>
                <w:sz w:val="20"/>
                <w:szCs w:val="20"/>
                <w:u w:color="FF0000"/>
              </w:rPr>
              <w:t>Evidence of Continuing Professional development</w:t>
            </w:r>
          </w:p>
          <w:p w14:paraId="1EAB7A42" w14:textId="77777777" w:rsidR="00360D6C" w:rsidRPr="00C9575F" w:rsidRDefault="00360D6C" w:rsidP="006D3A09">
            <w:pPr>
              <w:pStyle w:val="ListParagraph"/>
              <w:numPr>
                <w:ilvl w:val="0"/>
                <w:numId w:val="103"/>
              </w:numPr>
              <w:rPr>
                <w:color w:val="auto"/>
                <w:u w:color="FF0000"/>
              </w:rPr>
            </w:pPr>
            <w:r w:rsidRPr="00C9575F">
              <w:rPr>
                <w:color w:val="auto"/>
                <w:sz w:val="20"/>
                <w:szCs w:val="20"/>
                <w:u w:color="FF0000"/>
              </w:rPr>
              <w:t>Experience of working in a multi-disciplinary team including senior doctors and nurses.</w:t>
            </w:r>
          </w:p>
          <w:p w14:paraId="337DFE22" w14:textId="77777777" w:rsidR="00360D6C" w:rsidRPr="00C9575F" w:rsidRDefault="00360D6C" w:rsidP="006D3A09">
            <w:pPr>
              <w:pStyle w:val="ListParagraph"/>
              <w:numPr>
                <w:ilvl w:val="0"/>
                <w:numId w:val="103"/>
              </w:numPr>
              <w:rPr>
                <w:color w:val="auto"/>
                <w:u w:color="FF0000"/>
              </w:rPr>
            </w:pPr>
            <w:r w:rsidRPr="00C9575F">
              <w:rPr>
                <w:color w:val="auto"/>
                <w:sz w:val="20"/>
                <w:szCs w:val="20"/>
                <w:u w:color="FF0000"/>
              </w:rPr>
              <w:t>Relevant clinical experience</w:t>
            </w:r>
          </w:p>
          <w:p w14:paraId="038B351F" w14:textId="77777777" w:rsidR="00360D6C" w:rsidRPr="00C9575F" w:rsidRDefault="00360D6C" w:rsidP="006D3A09">
            <w:pPr>
              <w:pStyle w:val="ListParagraph"/>
              <w:numPr>
                <w:ilvl w:val="0"/>
                <w:numId w:val="103"/>
              </w:numPr>
              <w:rPr>
                <w:color w:val="auto"/>
              </w:rPr>
            </w:pPr>
            <w:r w:rsidRPr="00C9575F">
              <w:rPr>
                <w:color w:val="auto"/>
                <w:sz w:val="20"/>
                <w:szCs w:val="20"/>
                <w:u w:color="FF0000"/>
              </w:rPr>
              <w:t>Experience of audit</w:t>
            </w:r>
          </w:p>
        </w:tc>
        <w:tc>
          <w:tcPr>
            <w:tcW w:w="36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81A6C7" w14:textId="77777777" w:rsidR="00360D6C" w:rsidRPr="00C9575F" w:rsidRDefault="00360D6C" w:rsidP="006D3A09">
            <w:pPr>
              <w:pStyle w:val="ListParagraph"/>
              <w:numPr>
                <w:ilvl w:val="0"/>
                <w:numId w:val="103"/>
              </w:numPr>
              <w:rPr>
                <w:color w:val="auto"/>
                <w:u w:color="FF0000"/>
              </w:rPr>
            </w:pPr>
            <w:r w:rsidRPr="00C9575F">
              <w:rPr>
                <w:color w:val="auto"/>
                <w:sz w:val="20"/>
                <w:szCs w:val="20"/>
                <w:u w:color="FF0000"/>
              </w:rPr>
              <w:t>Experience of writing guidelines, policies and procedures and putting them into practice</w:t>
            </w:r>
          </w:p>
          <w:p w14:paraId="1EE7E2D5" w14:textId="77777777" w:rsidR="00360D6C" w:rsidRPr="008B6CE9" w:rsidRDefault="00360D6C" w:rsidP="006D3A09">
            <w:pPr>
              <w:pStyle w:val="ListParagraph"/>
              <w:numPr>
                <w:ilvl w:val="0"/>
                <w:numId w:val="103"/>
              </w:numPr>
              <w:rPr>
                <w:color w:val="auto"/>
                <w:u w:color="FF0000"/>
              </w:rPr>
            </w:pPr>
            <w:r w:rsidRPr="00C9575F">
              <w:rPr>
                <w:color w:val="auto"/>
                <w:sz w:val="20"/>
                <w:szCs w:val="20"/>
                <w:u w:color="FF0000"/>
              </w:rPr>
              <w:t>Experience of audit, involving use of quality standards and benchmarking</w:t>
            </w:r>
          </w:p>
          <w:p w14:paraId="40F5C43E" w14:textId="77777777" w:rsidR="00360D6C" w:rsidRPr="008B6CE9" w:rsidRDefault="00360D6C" w:rsidP="006D3A09">
            <w:pPr>
              <w:pStyle w:val="ListParagraph"/>
              <w:numPr>
                <w:ilvl w:val="0"/>
                <w:numId w:val="103"/>
              </w:numPr>
              <w:rPr>
                <w:color w:val="auto"/>
                <w:u w:color="FF0000"/>
              </w:rPr>
            </w:pPr>
            <w:r>
              <w:rPr>
                <w:color w:val="auto"/>
                <w:sz w:val="20"/>
                <w:szCs w:val="20"/>
                <w:u w:color="FF0000"/>
              </w:rPr>
              <w:t>Experience of high-level trust committees or similar.</w:t>
            </w:r>
          </w:p>
          <w:p w14:paraId="2F766793" w14:textId="77777777" w:rsidR="00360D6C" w:rsidRPr="00C9575F" w:rsidRDefault="00360D6C" w:rsidP="006D3A09">
            <w:pPr>
              <w:pStyle w:val="ListParagraph"/>
              <w:numPr>
                <w:ilvl w:val="0"/>
                <w:numId w:val="103"/>
              </w:numPr>
              <w:rPr>
                <w:color w:val="auto"/>
              </w:rPr>
            </w:pPr>
            <w:r w:rsidRPr="00C9575F">
              <w:rPr>
                <w:color w:val="auto"/>
                <w:sz w:val="20"/>
                <w:szCs w:val="20"/>
                <w:u w:color="FF0000"/>
              </w:rPr>
              <w:t>Line management</w:t>
            </w:r>
          </w:p>
        </w:tc>
        <w:tc>
          <w:tcPr>
            <w:tcW w:w="2798"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6C703F34" w14:textId="77777777" w:rsidR="00360D6C" w:rsidRPr="00C9575F" w:rsidRDefault="00360D6C" w:rsidP="006D3A09">
            <w:pPr>
              <w:pStyle w:val="ListParagraph"/>
              <w:numPr>
                <w:ilvl w:val="0"/>
                <w:numId w:val="103"/>
              </w:numPr>
              <w:rPr>
                <w:color w:val="auto"/>
              </w:rPr>
            </w:pPr>
            <w:r w:rsidRPr="00C9575F">
              <w:rPr>
                <w:color w:val="auto"/>
                <w:sz w:val="20"/>
                <w:szCs w:val="20"/>
                <w:u w:color="FF0000"/>
              </w:rPr>
              <w:t>Curriculum Vitae, application form, interview</w:t>
            </w:r>
          </w:p>
        </w:tc>
      </w:tr>
      <w:tr w:rsidR="00360D6C" w14:paraId="5568D698" w14:textId="77777777" w:rsidTr="006D3A09">
        <w:trPr>
          <w:trHeight w:val="1748"/>
          <w:jc w:val="center"/>
        </w:trPr>
        <w:tc>
          <w:tcPr>
            <w:tcW w:w="2235"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06B03695" w14:textId="77777777" w:rsidR="00360D6C" w:rsidRDefault="00360D6C" w:rsidP="006D3A09">
            <w:r>
              <w:rPr>
                <w:b/>
                <w:bCs/>
                <w:sz w:val="20"/>
                <w:szCs w:val="20"/>
              </w:rPr>
              <w:lastRenderedPageBreak/>
              <w:t>Knowledge and Awareness</w:t>
            </w:r>
          </w:p>
        </w:tc>
        <w:tc>
          <w:tcPr>
            <w:tcW w:w="5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2AA588" w14:textId="77777777" w:rsidR="00360D6C" w:rsidRPr="00C9575F" w:rsidRDefault="00360D6C" w:rsidP="006D3A09">
            <w:pPr>
              <w:pStyle w:val="ListParagraph"/>
              <w:numPr>
                <w:ilvl w:val="0"/>
                <w:numId w:val="103"/>
              </w:numPr>
              <w:tabs>
                <w:tab w:val="num" w:pos="792"/>
              </w:tabs>
              <w:rPr>
                <w:color w:val="auto"/>
                <w:u w:color="FF0000"/>
              </w:rPr>
            </w:pPr>
            <w:r w:rsidRPr="00C9575F">
              <w:rPr>
                <w:color w:val="auto"/>
                <w:sz w:val="20"/>
                <w:szCs w:val="20"/>
                <w:u w:color="FF0000"/>
              </w:rPr>
              <w:t xml:space="preserve">Aware of national standards and matters relating to </w:t>
            </w:r>
            <w:r>
              <w:rPr>
                <w:color w:val="auto"/>
                <w:sz w:val="20"/>
                <w:szCs w:val="20"/>
                <w:u w:color="FF0000"/>
              </w:rPr>
              <w:t>the specialist area</w:t>
            </w:r>
          </w:p>
          <w:p w14:paraId="4C1D1D1C" w14:textId="77777777" w:rsidR="00360D6C" w:rsidRPr="00C9575F" w:rsidRDefault="00360D6C" w:rsidP="006D3A09">
            <w:pPr>
              <w:pStyle w:val="ListParagraph"/>
              <w:numPr>
                <w:ilvl w:val="0"/>
                <w:numId w:val="103"/>
              </w:numPr>
              <w:tabs>
                <w:tab w:val="num" w:pos="792"/>
              </w:tabs>
              <w:rPr>
                <w:color w:val="auto"/>
              </w:rPr>
            </w:pPr>
            <w:r w:rsidRPr="00C9575F">
              <w:rPr>
                <w:color w:val="auto"/>
                <w:sz w:val="20"/>
                <w:szCs w:val="20"/>
              </w:rPr>
              <w:t>Awareness of own limitations.</w:t>
            </w:r>
          </w:p>
        </w:tc>
        <w:tc>
          <w:tcPr>
            <w:tcW w:w="36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F298AF" w14:textId="77777777" w:rsidR="00360D6C" w:rsidRPr="00C9575F" w:rsidRDefault="00360D6C" w:rsidP="006D3A09">
            <w:pPr>
              <w:pStyle w:val="ListParagraph"/>
              <w:numPr>
                <w:ilvl w:val="0"/>
                <w:numId w:val="103"/>
              </w:numPr>
              <w:tabs>
                <w:tab w:val="num" w:pos="792"/>
              </w:tabs>
              <w:rPr>
                <w:color w:val="auto"/>
                <w:u w:color="FF0000"/>
              </w:rPr>
            </w:pPr>
            <w:r w:rsidRPr="00C9575F">
              <w:rPr>
                <w:color w:val="auto"/>
                <w:sz w:val="20"/>
                <w:szCs w:val="20"/>
                <w:u w:color="FF0000"/>
              </w:rPr>
              <w:t xml:space="preserve">Awareness of Commissioning issues </w:t>
            </w:r>
            <w:proofErr w:type="gramStart"/>
            <w:r w:rsidRPr="00C9575F">
              <w:rPr>
                <w:color w:val="auto"/>
                <w:sz w:val="20"/>
                <w:szCs w:val="20"/>
                <w:u w:color="FF0000"/>
              </w:rPr>
              <w:t xml:space="preserve">surrounding  </w:t>
            </w:r>
            <w:r>
              <w:rPr>
                <w:color w:val="auto"/>
                <w:sz w:val="20"/>
                <w:szCs w:val="20"/>
                <w:u w:color="FF0000"/>
              </w:rPr>
              <w:t>excluded</w:t>
            </w:r>
            <w:proofErr w:type="gramEnd"/>
            <w:r>
              <w:rPr>
                <w:color w:val="auto"/>
                <w:sz w:val="20"/>
                <w:szCs w:val="20"/>
                <w:u w:color="FF0000"/>
              </w:rPr>
              <w:t xml:space="preserve"> from tariff</w:t>
            </w:r>
            <w:r w:rsidRPr="00C9575F">
              <w:rPr>
                <w:color w:val="auto"/>
                <w:sz w:val="20"/>
                <w:szCs w:val="20"/>
                <w:u w:color="FF0000"/>
              </w:rPr>
              <w:t xml:space="preserve"> </w:t>
            </w:r>
            <w:r>
              <w:rPr>
                <w:color w:val="auto"/>
                <w:sz w:val="20"/>
                <w:szCs w:val="20"/>
                <w:u w:color="FF0000"/>
              </w:rPr>
              <w:t>medicines</w:t>
            </w:r>
          </w:p>
          <w:p w14:paraId="5CD83F6C" w14:textId="77777777" w:rsidR="00360D6C" w:rsidRPr="00C9575F" w:rsidRDefault="00360D6C" w:rsidP="006D3A09">
            <w:pPr>
              <w:pStyle w:val="ListParagraph"/>
              <w:numPr>
                <w:ilvl w:val="0"/>
                <w:numId w:val="103"/>
              </w:numPr>
              <w:tabs>
                <w:tab w:val="num" w:pos="792"/>
              </w:tabs>
              <w:rPr>
                <w:color w:val="auto"/>
              </w:rPr>
            </w:pPr>
            <w:r w:rsidRPr="00C9575F">
              <w:rPr>
                <w:color w:val="auto"/>
                <w:sz w:val="20"/>
                <w:szCs w:val="20"/>
                <w:u w:color="FF0000"/>
              </w:rPr>
              <w:t xml:space="preserve">Awareness of Homecare services and how this relates to </w:t>
            </w:r>
            <w:r>
              <w:rPr>
                <w:color w:val="auto"/>
                <w:sz w:val="20"/>
                <w:szCs w:val="20"/>
                <w:u w:color="FF0000"/>
              </w:rPr>
              <w:t>pharmacy.</w:t>
            </w:r>
          </w:p>
        </w:tc>
        <w:tc>
          <w:tcPr>
            <w:tcW w:w="2798"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6F0607DF" w14:textId="77777777" w:rsidR="00360D6C" w:rsidRPr="00C9575F" w:rsidRDefault="00360D6C" w:rsidP="006D3A09">
            <w:pPr>
              <w:pStyle w:val="ListParagraph"/>
              <w:numPr>
                <w:ilvl w:val="0"/>
                <w:numId w:val="103"/>
              </w:numPr>
              <w:tabs>
                <w:tab w:val="num" w:pos="792"/>
              </w:tabs>
              <w:rPr>
                <w:color w:val="auto"/>
              </w:rPr>
            </w:pPr>
            <w:r w:rsidRPr="00C9575F">
              <w:rPr>
                <w:color w:val="auto"/>
                <w:sz w:val="20"/>
                <w:szCs w:val="20"/>
                <w:u w:color="FF0000"/>
              </w:rPr>
              <w:t>Curriculum Vitae, application form, interview</w:t>
            </w:r>
          </w:p>
        </w:tc>
      </w:tr>
      <w:tr w:rsidR="00360D6C" w14:paraId="6DDB893E" w14:textId="77777777" w:rsidTr="006D3A09">
        <w:trPr>
          <w:trHeight w:val="3796"/>
          <w:jc w:val="center"/>
        </w:trPr>
        <w:tc>
          <w:tcPr>
            <w:tcW w:w="2235"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31FD644E" w14:textId="77777777" w:rsidR="00360D6C" w:rsidRDefault="00360D6C" w:rsidP="006D3A09">
            <w:r>
              <w:rPr>
                <w:b/>
                <w:bCs/>
                <w:sz w:val="20"/>
                <w:szCs w:val="20"/>
              </w:rPr>
              <w:t>Skills and Abilities</w:t>
            </w:r>
          </w:p>
        </w:tc>
        <w:tc>
          <w:tcPr>
            <w:tcW w:w="5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FDCB11" w14:textId="77777777" w:rsidR="00360D6C" w:rsidRPr="00C9575F" w:rsidRDefault="00360D6C" w:rsidP="006D3A09">
            <w:pPr>
              <w:pStyle w:val="ListParagraph"/>
              <w:numPr>
                <w:ilvl w:val="0"/>
                <w:numId w:val="103"/>
              </w:numPr>
              <w:tabs>
                <w:tab w:val="num" w:pos="792"/>
              </w:tabs>
              <w:rPr>
                <w:color w:val="auto"/>
                <w:u w:color="FF0000"/>
              </w:rPr>
            </w:pPr>
            <w:r w:rsidRPr="00C9575F">
              <w:rPr>
                <w:color w:val="auto"/>
                <w:sz w:val="20"/>
                <w:szCs w:val="20"/>
                <w:u w:color="FF0000"/>
              </w:rPr>
              <w:t xml:space="preserve">Excellent communication skills </w:t>
            </w:r>
            <w:r w:rsidRPr="00C9575F">
              <w:rPr>
                <w:rFonts w:hAnsi="Arial"/>
                <w:color w:val="auto"/>
                <w:sz w:val="20"/>
                <w:szCs w:val="20"/>
                <w:u w:color="FF0000"/>
              </w:rPr>
              <w:t xml:space="preserve">– </w:t>
            </w:r>
            <w:r w:rsidRPr="00C9575F">
              <w:rPr>
                <w:color w:val="auto"/>
                <w:sz w:val="20"/>
                <w:szCs w:val="20"/>
                <w:u w:color="FF0000"/>
              </w:rPr>
              <w:t>verbal, written and electronic</w:t>
            </w:r>
          </w:p>
          <w:p w14:paraId="03643700" w14:textId="77777777" w:rsidR="00360D6C" w:rsidRPr="00C9575F" w:rsidRDefault="00360D6C" w:rsidP="006D3A09">
            <w:pPr>
              <w:pStyle w:val="ListParagraph"/>
              <w:numPr>
                <w:ilvl w:val="0"/>
                <w:numId w:val="103"/>
              </w:numPr>
              <w:tabs>
                <w:tab w:val="num" w:pos="792"/>
              </w:tabs>
              <w:rPr>
                <w:color w:val="auto"/>
                <w:u w:color="FF0000"/>
              </w:rPr>
            </w:pPr>
            <w:r w:rsidRPr="00C9575F">
              <w:rPr>
                <w:color w:val="auto"/>
                <w:sz w:val="20"/>
                <w:szCs w:val="20"/>
                <w:u w:color="FF0000"/>
              </w:rPr>
              <w:t>Excellent interpersonal skills</w:t>
            </w:r>
          </w:p>
          <w:p w14:paraId="369EBD16" w14:textId="77777777" w:rsidR="00360D6C" w:rsidRPr="00C9575F" w:rsidRDefault="00360D6C" w:rsidP="006D3A09">
            <w:pPr>
              <w:pStyle w:val="ListParagraph"/>
              <w:numPr>
                <w:ilvl w:val="0"/>
                <w:numId w:val="103"/>
              </w:numPr>
              <w:tabs>
                <w:tab w:val="num" w:pos="792"/>
              </w:tabs>
              <w:rPr>
                <w:color w:val="auto"/>
                <w:u w:color="FF0000"/>
              </w:rPr>
            </w:pPr>
            <w:r w:rsidRPr="00C9575F">
              <w:rPr>
                <w:color w:val="auto"/>
                <w:sz w:val="20"/>
                <w:szCs w:val="20"/>
                <w:u w:color="FF0000"/>
              </w:rPr>
              <w:t xml:space="preserve">Ability to </w:t>
            </w:r>
            <w:proofErr w:type="spellStart"/>
            <w:r w:rsidRPr="00C9575F">
              <w:rPr>
                <w:color w:val="auto"/>
                <w:sz w:val="20"/>
                <w:szCs w:val="20"/>
                <w:u w:color="FF0000"/>
              </w:rPr>
              <w:t>prioritise</w:t>
            </w:r>
            <w:proofErr w:type="spellEnd"/>
            <w:r w:rsidRPr="00C9575F">
              <w:rPr>
                <w:color w:val="auto"/>
                <w:sz w:val="20"/>
                <w:szCs w:val="20"/>
                <w:u w:color="FF0000"/>
              </w:rPr>
              <w:t xml:space="preserve"> and manage an unpredictable workload </w:t>
            </w:r>
          </w:p>
          <w:p w14:paraId="02C8D6C7" w14:textId="77777777" w:rsidR="00360D6C" w:rsidRPr="00C9575F" w:rsidRDefault="00360D6C" w:rsidP="006D3A09">
            <w:pPr>
              <w:pStyle w:val="ListParagraph"/>
              <w:numPr>
                <w:ilvl w:val="0"/>
                <w:numId w:val="103"/>
              </w:numPr>
              <w:tabs>
                <w:tab w:val="num" w:pos="792"/>
              </w:tabs>
              <w:rPr>
                <w:color w:val="auto"/>
                <w:u w:color="FF0000"/>
              </w:rPr>
            </w:pPr>
            <w:r w:rsidRPr="00C9575F">
              <w:rPr>
                <w:color w:val="auto"/>
                <w:sz w:val="20"/>
                <w:szCs w:val="20"/>
                <w:u w:color="FF0000"/>
              </w:rPr>
              <w:t>Problem solving skills</w:t>
            </w:r>
          </w:p>
          <w:p w14:paraId="6DE44557" w14:textId="77777777" w:rsidR="00360D6C" w:rsidRPr="00C9575F" w:rsidRDefault="00360D6C" w:rsidP="006D3A09">
            <w:pPr>
              <w:pStyle w:val="ListParagraph"/>
              <w:numPr>
                <w:ilvl w:val="0"/>
                <w:numId w:val="103"/>
              </w:numPr>
              <w:tabs>
                <w:tab w:val="num" w:pos="792"/>
              </w:tabs>
              <w:rPr>
                <w:color w:val="auto"/>
                <w:u w:color="FF0000"/>
              </w:rPr>
            </w:pPr>
            <w:r w:rsidRPr="00C9575F">
              <w:rPr>
                <w:color w:val="auto"/>
                <w:sz w:val="20"/>
                <w:szCs w:val="20"/>
                <w:u w:color="FF0000"/>
              </w:rPr>
              <w:t>Ability to motivate self and others</w:t>
            </w:r>
          </w:p>
          <w:p w14:paraId="69450B86" w14:textId="77777777" w:rsidR="00360D6C" w:rsidRPr="00C9575F" w:rsidRDefault="00360D6C" w:rsidP="006D3A09">
            <w:pPr>
              <w:pStyle w:val="ListParagraph"/>
              <w:numPr>
                <w:ilvl w:val="0"/>
                <w:numId w:val="103"/>
              </w:numPr>
              <w:tabs>
                <w:tab w:val="num" w:pos="792"/>
              </w:tabs>
              <w:rPr>
                <w:color w:val="auto"/>
                <w:u w:color="FF0000"/>
              </w:rPr>
            </w:pPr>
            <w:r w:rsidRPr="00C9575F">
              <w:rPr>
                <w:color w:val="auto"/>
                <w:sz w:val="20"/>
                <w:szCs w:val="20"/>
                <w:u w:color="FF0000"/>
              </w:rPr>
              <w:t>Demonstrate ability to use initiative and be proactive</w:t>
            </w:r>
          </w:p>
          <w:p w14:paraId="18D7FA42" w14:textId="77777777" w:rsidR="00360D6C" w:rsidRPr="00C9575F" w:rsidRDefault="00360D6C" w:rsidP="006D3A09">
            <w:pPr>
              <w:pStyle w:val="ListParagraph"/>
              <w:numPr>
                <w:ilvl w:val="0"/>
                <w:numId w:val="103"/>
              </w:numPr>
              <w:tabs>
                <w:tab w:val="num" w:pos="792"/>
              </w:tabs>
              <w:rPr>
                <w:color w:val="auto"/>
                <w:u w:color="FF0000"/>
              </w:rPr>
            </w:pPr>
            <w:r w:rsidRPr="00C9575F">
              <w:rPr>
                <w:color w:val="auto"/>
                <w:sz w:val="20"/>
                <w:szCs w:val="20"/>
                <w:u w:color="FF0000"/>
              </w:rPr>
              <w:t>Information technology skills, including use of Microsoft Office applications</w:t>
            </w:r>
          </w:p>
          <w:p w14:paraId="30A88301" w14:textId="77777777" w:rsidR="00360D6C" w:rsidRPr="00C9575F" w:rsidRDefault="00360D6C" w:rsidP="006D3A09">
            <w:pPr>
              <w:pStyle w:val="ListParagraph"/>
              <w:numPr>
                <w:ilvl w:val="0"/>
                <w:numId w:val="103"/>
              </w:numPr>
              <w:tabs>
                <w:tab w:val="num" w:pos="792"/>
              </w:tabs>
              <w:rPr>
                <w:color w:val="auto"/>
                <w:u w:color="FF0000"/>
              </w:rPr>
            </w:pPr>
            <w:r w:rsidRPr="00C9575F">
              <w:rPr>
                <w:color w:val="auto"/>
                <w:sz w:val="20"/>
                <w:szCs w:val="20"/>
                <w:u w:color="FF0000"/>
              </w:rPr>
              <w:t>Excellent presentation skills</w:t>
            </w:r>
          </w:p>
          <w:p w14:paraId="4BB68CB6" w14:textId="77777777" w:rsidR="00360D6C" w:rsidRPr="00D94610" w:rsidRDefault="00360D6C" w:rsidP="006D3A09">
            <w:pPr>
              <w:pStyle w:val="ListParagraph"/>
              <w:numPr>
                <w:ilvl w:val="0"/>
                <w:numId w:val="103"/>
              </w:numPr>
              <w:tabs>
                <w:tab w:val="num" w:pos="792"/>
              </w:tabs>
              <w:rPr>
                <w:color w:val="auto"/>
                <w:u w:color="FF0000"/>
              </w:rPr>
            </w:pPr>
            <w:r w:rsidRPr="00C9575F">
              <w:rPr>
                <w:color w:val="auto"/>
                <w:sz w:val="20"/>
                <w:szCs w:val="20"/>
                <w:u w:color="FF0000"/>
              </w:rPr>
              <w:t>Negotiation skills</w:t>
            </w:r>
          </w:p>
        </w:tc>
        <w:tc>
          <w:tcPr>
            <w:tcW w:w="36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4109AB" w14:textId="77777777" w:rsidR="00360D6C" w:rsidRPr="00C9575F" w:rsidRDefault="00360D6C" w:rsidP="006D3A09">
            <w:pPr>
              <w:pStyle w:val="ListParagraph"/>
              <w:numPr>
                <w:ilvl w:val="0"/>
                <w:numId w:val="103"/>
              </w:numPr>
              <w:tabs>
                <w:tab w:val="num" w:pos="792"/>
              </w:tabs>
              <w:rPr>
                <w:color w:val="auto"/>
                <w:u w:color="FF0000"/>
              </w:rPr>
            </w:pPr>
            <w:r w:rsidRPr="00C9575F">
              <w:rPr>
                <w:color w:val="auto"/>
                <w:sz w:val="20"/>
                <w:szCs w:val="20"/>
                <w:u w:color="FF0000"/>
              </w:rPr>
              <w:t>Ability to lead and manage change</w:t>
            </w:r>
          </w:p>
          <w:p w14:paraId="1B1CC003" w14:textId="77777777" w:rsidR="00360D6C" w:rsidRPr="00C9575F" w:rsidRDefault="00360D6C" w:rsidP="006D3A09">
            <w:pPr>
              <w:pStyle w:val="ListParagraph"/>
              <w:numPr>
                <w:ilvl w:val="0"/>
                <w:numId w:val="103"/>
              </w:numPr>
              <w:tabs>
                <w:tab w:val="num" w:pos="792"/>
              </w:tabs>
              <w:rPr>
                <w:color w:val="auto"/>
                <w:u w:color="FF0000"/>
              </w:rPr>
            </w:pPr>
            <w:proofErr w:type="spellStart"/>
            <w:r w:rsidRPr="00C9575F">
              <w:rPr>
                <w:color w:val="auto"/>
                <w:sz w:val="20"/>
                <w:szCs w:val="20"/>
                <w:u w:color="FF0000"/>
              </w:rPr>
              <w:t>Familiarisation</w:t>
            </w:r>
            <w:proofErr w:type="spellEnd"/>
            <w:r w:rsidRPr="00C9575F">
              <w:rPr>
                <w:color w:val="auto"/>
                <w:sz w:val="20"/>
                <w:szCs w:val="20"/>
                <w:u w:color="FF0000"/>
              </w:rPr>
              <w:t xml:space="preserve"> with Pharmacy computer s</w:t>
            </w:r>
            <w:r>
              <w:rPr>
                <w:color w:val="auto"/>
                <w:sz w:val="20"/>
                <w:szCs w:val="20"/>
                <w:u w:color="FF0000"/>
              </w:rPr>
              <w:t xml:space="preserve">ystems such as CMM, </w:t>
            </w:r>
            <w:proofErr w:type="spellStart"/>
            <w:proofErr w:type="gramStart"/>
            <w:r>
              <w:rPr>
                <w:color w:val="auto"/>
                <w:sz w:val="20"/>
                <w:szCs w:val="20"/>
                <w:u w:color="FF0000"/>
              </w:rPr>
              <w:t>SystmOne</w:t>
            </w:r>
            <w:proofErr w:type="spellEnd"/>
            <w:r>
              <w:rPr>
                <w:color w:val="auto"/>
                <w:sz w:val="20"/>
                <w:szCs w:val="20"/>
                <w:u w:color="FF0000"/>
              </w:rPr>
              <w:t xml:space="preserve">, </w:t>
            </w:r>
            <w:r w:rsidRPr="00C9575F">
              <w:rPr>
                <w:color w:val="auto"/>
                <w:sz w:val="20"/>
                <w:szCs w:val="20"/>
                <w:u w:color="FF0000"/>
              </w:rPr>
              <w:t xml:space="preserve"> </w:t>
            </w:r>
            <w:proofErr w:type="spellStart"/>
            <w:r w:rsidRPr="00C9575F">
              <w:rPr>
                <w:color w:val="auto"/>
                <w:sz w:val="20"/>
                <w:szCs w:val="20"/>
                <w:u w:color="FF0000"/>
              </w:rPr>
              <w:t>netFormulary</w:t>
            </w:r>
            <w:proofErr w:type="spellEnd"/>
            <w:proofErr w:type="gramEnd"/>
            <w:r w:rsidRPr="00C9575F">
              <w:rPr>
                <w:color w:val="auto"/>
                <w:sz w:val="20"/>
                <w:szCs w:val="20"/>
                <w:u w:color="FF0000"/>
              </w:rPr>
              <w:t xml:space="preserve"> and </w:t>
            </w:r>
            <w:proofErr w:type="spellStart"/>
            <w:r w:rsidRPr="00C9575F">
              <w:rPr>
                <w:color w:val="auto"/>
                <w:sz w:val="20"/>
                <w:szCs w:val="20"/>
                <w:u w:color="FF0000"/>
              </w:rPr>
              <w:t>MiDatabank</w:t>
            </w:r>
            <w:proofErr w:type="spellEnd"/>
          </w:p>
          <w:p w14:paraId="38FEF33B" w14:textId="77777777" w:rsidR="00360D6C" w:rsidRPr="00C9575F" w:rsidRDefault="00360D6C" w:rsidP="006D3A09">
            <w:pPr>
              <w:pStyle w:val="ListParagraph"/>
              <w:rPr>
                <w:color w:val="auto"/>
              </w:rPr>
            </w:pPr>
          </w:p>
        </w:tc>
        <w:tc>
          <w:tcPr>
            <w:tcW w:w="2798"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27C5E47E" w14:textId="77777777" w:rsidR="00360D6C" w:rsidRPr="00C9575F" w:rsidRDefault="00360D6C" w:rsidP="006D3A09">
            <w:pPr>
              <w:pStyle w:val="ListParagraph"/>
              <w:numPr>
                <w:ilvl w:val="0"/>
                <w:numId w:val="103"/>
              </w:numPr>
              <w:tabs>
                <w:tab w:val="num" w:pos="792"/>
              </w:tabs>
              <w:rPr>
                <w:color w:val="auto"/>
              </w:rPr>
            </w:pPr>
            <w:r w:rsidRPr="00C9575F">
              <w:rPr>
                <w:color w:val="auto"/>
                <w:sz w:val="20"/>
                <w:szCs w:val="20"/>
                <w:u w:color="FF0000"/>
              </w:rPr>
              <w:t>Curriculum Vitae, application form, interview</w:t>
            </w:r>
          </w:p>
        </w:tc>
      </w:tr>
      <w:tr w:rsidR="00360D6C" w14:paraId="698E7160" w14:textId="77777777" w:rsidTr="006D3A09">
        <w:trPr>
          <w:trHeight w:val="1548"/>
          <w:jc w:val="center"/>
        </w:trPr>
        <w:tc>
          <w:tcPr>
            <w:tcW w:w="2235"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1A2CF6B4" w14:textId="77777777" w:rsidR="00360D6C" w:rsidRDefault="00360D6C" w:rsidP="006D3A09">
            <w:r>
              <w:rPr>
                <w:b/>
                <w:bCs/>
                <w:sz w:val="20"/>
                <w:szCs w:val="20"/>
              </w:rPr>
              <w:t>Personal Attributes</w:t>
            </w:r>
          </w:p>
        </w:tc>
        <w:tc>
          <w:tcPr>
            <w:tcW w:w="5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010F83" w14:textId="77777777" w:rsidR="00360D6C" w:rsidRPr="00C9575F" w:rsidRDefault="00360D6C" w:rsidP="006D3A09">
            <w:pPr>
              <w:pStyle w:val="ListParagraph"/>
              <w:numPr>
                <w:ilvl w:val="0"/>
                <w:numId w:val="103"/>
              </w:numPr>
              <w:tabs>
                <w:tab w:val="num" w:pos="792"/>
              </w:tabs>
              <w:rPr>
                <w:color w:val="auto"/>
                <w:u w:color="FF0000"/>
              </w:rPr>
            </w:pPr>
            <w:r w:rsidRPr="00C9575F">
              <w:rPr>
                <w:color w:val="auto"/>
                <w:sz w:val="20"/>
                <w:szCs w:val="20"/>
                <w:u w:color="FF0000"/>
              </w:rPr>
              <w:t>Professional attitude</w:t>
            </w:r>
          </w:p>
          <w:p w14:paraId="25BCF04E" w14:textId="77777777" w:rsidR="00360D6C" w:rsidRPr="00C9575F" w:rsidRDefault="00360D6C" w:rsidP="006D3A09">
            <w:pPr>
              <w:pStyle w:val="ListParagraph"/>
              <w:numPr>
                <w:ilvl w:val="0"/>
                <w:numId w:val="103"/>
              </w:numPr>
              <w:tabs>
                <w:tab w:val="num" w:pos="792"/>
              </w:tabs>
              <w:rPr>
                <w:color w:val="auto"/>
                <w:u w:color="FF0000"/>
              </w:rPr>
            </w:pPr>
            <w:r w:rsidRPr="00C9575F">
              <w:rPr>
                <w:color w:val="auto"/>
                <w:sz w:val="20"/>
                <w:szCs w:val="20"/>
                <w:u w:color="FF0000"/>
              </w:rPr>
              <w:t>Enthusiastic</w:t>
            </w:r>
          </w:p>
          <w:p w14:paraId="5C5BA066" w14:textId="77777777" w:rsidR="00360D6C" w:rsidRPr="00C9575F" w:rsidRDefault="00360D6C" w:rsidP="006D3A09">
            <w:pPr>
              <w:pStyle w:val="ListParagraph"/>
              <w:numPr>
                <w:ilvl w:val="0"/>
                <w:numId w:val="103"/>
              </w:numPr>
              <w:tabs>
                <w:tab w:val="num" w:pos="792"/>
              </w:tabs>
              <w:rPr>
                <w:color w:val="auto"/>
                <w:u w:color="FF0000"/>
              </w:rPr>
            </w:pPr>
            <w:r w:rsidRPr="00C9575F">
              <w:rPr>
                <w:color w:val="auto"/>
                <w:sz w:val="20"/>
                <w:szCs w:val="20"/>
                <w:u w:color="FF0000"/>
              </w:rPr>
              <w:t>Attention to detail</w:t>
            </w:r>
          </w:p>
          <w:p w14:paraId="42254E82" w14:textId="77777777" w:rsidR="00360D6C" w:rsidRPr="00C9575F" w:rsidRDefault="00360D6C" w:rsidP="006D3A09">
            <w:pPr>
              <w:pStyle w:val="ListParagraph"/>
              <w:numPr>
                <w:ilvl w:val="0"/>
                <w:numId w:val="103"/>
              </w:numPr>
              <w:tabs>
                <w:tab w:val="num" w:pos="792"/>
              </w:tabs>
              <w:rPr>
                <w:color w:val="auto"/>
                <w:u w:color="FF0000"/>
              </w:rPr>
            </w:pPr>
            <w:r w:rsidRPr="00C9575F">
              <w:rPr>
                <w:color w:val="auto"/>
                <w:sz w:val="20"/>
                <w:szCs w:val="20"/>
                <w:u w:color="FF0000"/>
              </w:rPr>
              <w:t>Innovative and proactive</w:t>
            </w:r>
          </w:p>
          <w:p w14:paraId="2C41A8D2" w14:textId="77777777" w:rsidR="00360D6C" w:rsidRPr="00C9575F" w:rsidRDefault="00360D6C" w:rsidP="006D3A09">
            <w:pPr>
              <w:pStyle w:val="ListParagraph"/>
              <w:numPr>
                <w:ilvl w:val="0"/>
                <w:numId w:val="103"/>
              </w:numPr>
              <w:tabs>
                <w:tab w:val="num" w:pos="792"/>
              </w:tabs>
              <w:rPr>
                <w:color w:val="auto"/>
                <w:u w:color="FF0000"/>
              </w:rPr>
            </w:pPr>
            <w:proofErr w:type="spellStart"/>
            <w:r w:rsidRPr="00C9575F">
              <w:rPr>
                <w:color w:val="auto"/>
                <w:sz w:val="20"/>
                <w:szCs w:val="20"/>
                <w:u w:color="FF0000"/>
              </w:rPr>
              <w:t>Organised</w:t>
            </w:r>
            <w:proofErr w:type="spellEnd"/>
            <w:r w:rsidRPr="00C9575F">
              <w:rPr>
                <w:color w:val="auto"/>
                <w:sz w:val="20"/>
                <w:szCs w:val="20"/>
                <w:u w:color="FF0000"/>
              </w:rPr>
              <w:t xml:space="preserve"> and methodical</w:t>
            </w:r>
          </w:p>
          <w:p w14:paraId="6DF640BA" w14:textId="77777777" w:rsidR="00360D6C" w:rsidRPr="00C9575F" w:rsidRDefault="00360D6C" w:rsidP="006D3A09">
            <w:pPr>
              <w:pStyle w:val="ListParagraph"/>
              <w:numPr>
                <w:ilvl w:val="0"/>
                <w:numId w:val="103"/>
              </w:numPr>
              <w:tabs>
                <w:tab w:val="num" w:pos="792"/>
              </w:tabs>
              <w:rPr>
                <w:color w:val="auto"/>
              </w:rPr>
            </w:pPr>
            <w:r w:rsidRPr="00C9575F">
              <w:rPr>
                <w:color w:val="auto"/>
                <w:sz w:val="20"/>
                <w:szCs w:val="20"/>
                <w:u w:color="FF0000"/>
              </w:rPr>
              <w:t>Team player</w:t>
            </w:r>
          </w:p>
        </w:tc>
        <w:tc>
          <w:tcPr>
            <w:tcW w:w="36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1E0181" w14:textId="77777777" w:rsidR="00360D6C" w:rsidRPr="00C9575F" w:rsidRDefault="00360D6C" w:rsidP="006D3A09">
            <w:pPr>
              <w:pStyle w:val="ListParagraph"/>
              <w:numPr>
                <w:ilvl w:val="0"/>
                <w:numId w:val="103"/>
              </w:numPr>
              <w:tabs>
                <w:tab w:val="num" w:pos="792"/>
              </w:tabs>
              <w:rPr>
                <w:color w:val="auto"/>
              </w:rPr>
            </w:pPr>
            <w:r w:rsidRPr="00C9575F">
              <w:rPr>
                <w:color w:val="auto"/>
                <w:sz w:val="20"/>
                <w:szCs w:val="20"/>
                <w:u w:color="FF0000"/>
              </w:rPr>
              <w:t>Influencing skills</w:t>
            </w:r>
          </w:p>
        </w:tc>
        <w:tc>
          <w:tcPr>
            <w:tcW w:w="2798"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692C74EC" w14:textId="77777777" w:rsidR="00360D6C" w:rsidRPr="00C9575F" w:rsidRDefault="00360D6C" w:rsidP="006D3A09">
            <w:pPr>
              <w:pStyle w:val="ListParagraph"/>
              <w:numPr>
                <w:ilvl w:val="0"/>
                <w:numId w:val="103"/>
              </w:numPr>
              <w:tabs>
                <w:tab w:val="num" w:pos="792"/>
              </w:tabs>
              <w:rPr>
                <w:color w:val="auto"/>
              </w:rPr>
            </w:pPr>
            <w:r w:rsidRPr="00C9575F">
              <w:rPr>
                <w:color w:val="auto"/>
                <w:sz w:val="20"/>
                <w:szCs w:val="20"/>
                <w:u w:color="FF0000"/>
              </w:rPr>
              <w:t>Curriculum Vitae, application form, interview</w:t>
            </w:r>
          </w:p>
        </w:tc>
      </w:tr>
    </w:tbl>
    <w:p w14:paraId="5E2BE40E" w14:textId="4CF5080F" w:rsidR="00601337" w:rsidRDefault="00601337" w:rsidP="00360D6C">
      <w:pPr>
        <w:widowControl w:val="0"/>
        <w:jc w:val="center"/>
        <w:sectPr w:rsidR="00601337" w:rsidSect="00360D6C">
          <w:headerReference w:type="default" r:id="rId13"/>
          <w:pgSz w:w="16840" w:h="11900" w:orient="landscape"/>
          <w:pgMar w:top="1440" w:right="1440" w:bottom="1440" w:left="1440" w:header="1701" w:footer="1814" w:gutter="0"/>
          <w:cols w:space="720"/>
          <w:docGrid w:linePitch="326"/>
        </w:sectPr>
      </w:pPr>
    </w:p>
    <w:p w14:paraId="5762E63C" w14:textId="4311C483" w:rsidR="00840E95" w:rsidRDefault="00840E95" w:rsidP="00360D6C">
      <w:pPr>
        <w:widowControl w:val="0"/>
      </w:pPr>
    </w:p>
    <w:sectPr w:rsidR="00840E95" w:rsidSect="00BD1793">
      <w:headerReference w:type="default" r:id="rId14"/>
      <w:pgSz w:w="16840" w:h="11900" w:orient="landscape"/>
      <w:pgMar w:top="1440" w:right="1440" w:bottom="1440" w:left="1440" w:header="1757" w:footer="141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D1CA" w14:textId="77777777" w:rsidR="009E3AFF" w:rsidRDefault="00826D73">
      <w:r>
        <w:separator/>
      </w:r>
    </w:p>
  </w:endnote>
  <w:endnote w:type="continuationSeparator" w:id="0">
    <w:p w14:paraId="2A69A5A5" w14:textId="77777777" w:rsidR="009E3AFF" w:rsidRDefault="0082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EDCE" w14:textId="77777777" w:rsidR="00674CCC" w:rsidRDefault="00674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90B1" w14:textId="77777777" w:rsidR="00674CCC" w:rsidRDefault="00674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5213" w14:textId="77777777" w:rsidR="00674CCC" w:rsidRDefault="00674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CCBD" w14:textId="77777777" w:rsidR="009E3AFF" w:rsidRDefault="00826D73">
      <w:r>
        <w:separator/>
      </w:r>
    </w:p>
  </w:footnote>
  <w:footnote w:type="continuationSeparator" w:id="0">
    <w:p w14:paraId="33E0898A" w14:textId="77777777" w:rsidR="009E3AFF" w:rsidRDefault="00826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0AFE" w14:textId="77777777" w:rsidR="00674CCC" w:rsidRDefault="00674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CF26" w14:textId="429828B9" w:rsidR="00674CCC" w:rsidRDefault="00674CCC">
    <w:pPr>
      <w:pStyle w:val="Header"/>
    </w:pPr>
    <w:r>
      <w:rPr>
        <w:noProof/>
      </w:rPr>
      <w:drawing>
        <wp:anchor distT="0" distB="0" distL="114300" distR="114300" simplePos="0" relativeHeight="251692544" behindDoc="1" locked="0" layoutInCell="0" allowOverlap="1" wp14:anchorId="625F2BAE" wp14:editId="104A09FE">
          <wp:simplePos x="0" y="0"/>
          <wp:positionH relativeFrom="margin">
            <wp:posOffset>-847725</wp:posOffset>
          </wp:positionH>
          <wp:positionV relativeFrom="margin">
            <wp:posOffset>-779780</wp:posOffset>
          </wp:positionV>
          <wp:extent cx="7556223" cy="10680308"/>
          <wp:effectExtent l="0" t="0" r="635" b="635"/>
          <wp:wrapNone/>
          <wp:docPr id="914128382" name="WordPictureWatermark783484423" descr="A white background with black dot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8395987" name="WordPictureWatermark783484423" descr="A white background with black dots&#10;&#10;AI-generated content may be incorrect."/>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223" cy="1068030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100C" w14:textId="77777777" w:rsidR="00674CCC" w:rsidRDefault="00674C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59BE" w14:textId="0F3F9EEF" w:rsidR="00840E95" w:rsidRDefault="009D4621">
    <w:pPr>
      <w:pStyle w:val="HeaderFooter"/>
    </w:pPr>
    <w:r>
      <w:rPr>
        <w:noProof/>
      </w:rPr>
      <w:drawing>
        <wp:anchor distT="0" distB="0" distL="114300" distR="114300" simplePos="0" relativeHeight="251667968" behindDoc="1" locked="0" layoutInCell="0" allowOverlap="1" wp14:anchorId="16C0FBFC" wp14:editId="3BF7FF41">
          <wp:simplePos x="0" y="0"/>
          <wp:positionH relativeFrom="margin">
            <wp:posOffset>-908050</wp:posOffset>
          </wp:positionH>
          <wp:positionV relativeFrom="margin">
            <wp:posOffset>-1271905</wp:posOffset>
          </wp:positionV>
          <wp:extent cx="7556223" cy="10680308"/>
          <wp:effectExtent l="0" t="0" r="635" b="635"/>
          <wp:wrapNone/>
          <wp:docPr id="995487537" name="WordPictureWatermark7834844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783484423" descr="/Users/i.tservices/Desktop/letterhead design 21JULY21.jpg"/>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223" cy="1068030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937D" w14:textId="159B8800" w:rsidR="009D4621" w:rsidRDefault="00BD1793">
    <w:pPr>
      <w:pStyle w:val="HeaderFooter"/>
    </w:pPr>
    <w:r>
      <w:rPr>
        <w:noProof/>
      </w:rPr>
      <w:drawing>
        <wp:anchor distT="0" distB="0" distL="114300" distR="114300" simplePos="0" relativeHeight="251690496" behindDoc="1" locked="0" layoutInCell="1" allowOverlap="1" wp14:anchorId="0ABD1CE7" wp14:editId="3A961148">
          <wp:simplePos x="0" y="0"/>
          <wp:positionH relativeFrom="column">
            <wp:posOffset>-895350</wp:posOffset>
          </wp:positionH>
          <wp:positionV relativeFrom="paragraph">
            <wp:posOffset>-1109345</wp:posOffset>
          </wp:positionV>
          <wp:extent cx="10676890" cy="7553325"/>
          <wp:effectExtent l="0" t="0" r="0" b="0"/>
          <wp:wrapNone/>
          <wp:docPr id="235079068" name="Picture 4">
            <a:extLst xmlns:a="http://schemas.openxmlformats.org/drawingml/2006/main">
              <a:ext uri="{FF2B5EF4-FFF2-40B4-BE49-F238E27FC236}">
                <a16:creationId xmlns:a16="http://schemas.microsoft.com/office/drawing/2014/main" id="{9592115C-E387-8A45-9257-E1CD49B64D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592115C-E387-8A45-9257-E1CD49B64D6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76890" cy="7553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448"/>
    <w:multiLevelType w:val="multilevel"/>
    <w:tmpl w:val="777AE9E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15:restartNumberingAfterBreak="0">
    <w:nsid w:val="0057473F"/>
    <w:multiLevelType w:val="multilevel"/>
    <w:tmpl w:val="DCC4FD88"/>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2" w15:restartNumberingAfterBreak="0">
    <w:nsid w:val="008B710B"/>
    <w:multiLevelType w:val="multilevel"/>
    <w:tmpl w:val="ED7665A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 w15:restartNumberingAfterBreak="0">
    <w:nsid w:val="018C77FD"/>
    <w:multiLevelType w:val="multilevel"/>
    <w:tmpl w:val="0B7E4164"/>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4" w15:restartNumberingAfterBreak="0">
    <w:nsid w:val="02D13E52"/>
    <w:multiLevelType w:val="multilevel"/>
    <w:tmpl w:val="0C2E90CE"/>
    <w:styleLink w:val="List11"/>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5" w15:restartNumberingAfterBreak="0">
    <w:nsid w:val="02F93B69"/>
    <w:multiLevelType w:val="multilevel"/>
    <w:tmpl w:val="BF3CFBA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15:restartNumberingAfterBreak="0">
    <w:nsid w:val="063A120A"/>
    <w:multiLevelType w:val="multilevel"/>
    <w:tmpl w:val="7C2C3630"/>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7" w15:restartNumberingAfterBreak="0">
    <w:nsid w:val="06470FCB"/>
    <w:multiLevelType w:val="multilevel"/>
    <w:tmpl w:val="34B22062"/>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8" w15:restartNumberingAfterBreak="0">
    <w:nsid w:val="07EA447A"/>
    <w:multiLevelType w:val="multilevel"/>
    <w:tmpl w:val="7F5EA92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15:restartNumberingAfterBreak="0">
    <w:nsid w:val="0A3A16C2"/>
    <w:multiLevelType w:val="multilevel"/>
    <w:tmpl w:val="7A326976"/>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10" w15:restartNumberingAfterBreak="0">
    <w:nsid w:val="0A6C09FE"/>
    <w:multiLevelType w:val="multilevel"/>
    <w:tmpl w:val="F536A1A2"/>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0D3C7B88"/>
    <w:multiLevelType w:val="multilevel"/>
    <w:tmpl w:val="E1A07890"/>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12" w15:restartNumberingAfterBreak="0">
    <w:nsid w:val="0E092596"/>
    <w:multiLevelType w:val="multilevel"/>
    <w:tmpl w:val="587890D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3" w15:restartNumberingAfterBreak="0">
    <w:nsid w:val="0EE46901"/>
    <w:multiLevelType w:val="multilevel"/>
    <w:tmpl w:val="48DCB442"/>
    <w:styleLink w:val="List5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15:restartNumberingAfterBreak="0">
    <w:nsid w:val="0F375CCA"/>
    <w:multiLevelType w:val="hybridMultilevel"/>
    <w:tmpl w:val="FB385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EE577B"/>
    <w:multiLevelType w:val="multilevel"/>
    <w:tmpl w:val="8AA2F1E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6" w15:restartNumberingAfterBreak="0">
    <w:nsid w:val="10025A91"/>
    <w:multiLevelType w:val="multilevel"/>
    <w:tmpl w:val="5A3406C4"/>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17" w15:restartNumberingAfterBreak="0">
    <w:nsid w:val="10094997"/>
    <w:multiLevelType w:val="multilevel"/>
    <w:tmpl w:val="DDDA713A"/>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18" w15:restartNumberingAfterBreak="0">
    <w:nsid w:val="10A664E6"/>
    <w:multiLevelType w:val="multilevel"/>
    <w:tmpl w:val="1FC2B96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9" w15:restartNumberingAfterBreak="0">
    <w:nsid w:val="10B10A6D"/>
    <w:multiLevelType w:val="multilevel"/>
    <w:tmpl w:val="6D5AB1A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15:restartNumberingAfterBreak="0">
    <w:nsid w:val="12C54ED9"/>
    <w:multiLevelType w:val="multilevel"/>
    <w:tmpl w:val="5C64DF7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132A5967"/>
    <w:multiLevelType w:val="multilevel"/>
    <w:tmpl w:val="0CA20D64"/>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22" w15:restartNumberingAfterBreak="0">
    <w:nsid w:val="17491184"/>
    <w:multiLevelType w:val="multilevel"/>
    <w:tmpl w:val="54629720"/>
    <w:styleLink w:val="List1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3" w15:restartNumberingAfterBreak="0">
    <w:nsid w:val="175C552E"/>
    <w:multiLevelType w:val="multilevel"/>
    <w:tmpl w:val="024C7DE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15:restartNumberingAfterBreak="0">
    <w:nsid w:val="17606EE6"/>
    <w:multiLevelType w:val="multilevel"/>
    <w:tmpl w:val="5EF2D126"/>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25" w15:restartNumberingAfterBreak="0">
    <w:nsid w:val="17DB56C1"/>
    <w:multiLevelType w:val="multilevel"/>
    <w:tmpl w:val="FAB8F33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6" w15:restartNumberingAfterBreak="0">
    <w:nsid w:val="18D271E3"/>
    <w:multiLevelType w:val="multilevel"/>
    <w:tmpl w:val="E5D6DE60"/>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27" w15:restartNumberingAfterBreak="0">
    <w:nsid w:val="1A8F24E1"/>
    <w:multiLevelType w:val="multilevel"/>
    <w:tmpl w:val="252A187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15:restartNumberingAfterBreak="0">
    <w:nsid w:val="21847A22"/>
    <w:multiLevelType w:val="hybridMultilevel"/>
    <w:tmpl w:val="87740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9E51C2"/>
    <w:multiLevelType w:val="multilevel"/>
    <w:tmpl w:val="8F52DA2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15:restartNumberingAfterBreak="0">
    <w:nsid w:val="21A439AE"/>
    <w:multiLevelType w:val="multilevel"/>
    <w:tmpl w:val="16AC2CD0"/>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31" w15:restartNumberingAfterBreak="0">
    <w:nsid w:val="23714EE7"/>
    <w:multiLevelType w:val="multilevel"/>
    <w:tmpl w:val="78723106"/>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32" w15:restartNumberingAfterBreak="0">
    <w:nsid w:val="23AA6B92"/>
    <w:multiLevelType w:val="hybridMultilevel"/>
    <w:tmpl w:val="56BCD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24307A3A"/>
    <w:multiLevelType w:val="multilevel"/>
    <w:tmpl w:val="CD5A701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4" w15:restartNumberingAfterBreak="0">
    <w:nsid w:val="25735A51"/>
    <w:multiLevelType w:val="multilevel"/>
    <w:tmpl w:val="1736CA4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5" w15:restartNumberingAfterBreak="0">
    <w:nsid w:val="25AE4E49"/>
    <w:multiLevelType w:val="multilevel"/>
    <w:tmpl w:val="3284543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6" w15:restartNumberingAfterBreak="0">
    <w:nsid w:val="266A7400"/>
    <w:multiLevelType w:val="multilevel"/>
    <w:tmpl w:val="CF7668C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7" w15:restartNumberingAfterBreak="0">
    <w:nsid w:val="268615DF"/>
    <w:multiLevelType w:val="hybridMultilevel"/>
    <w:tmpl w:val="F84AC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D43FB2"/>
    <w:multiLevelType w:val="multilevel"/>
    <w:tmpl w:val="C194EB5A"/>
    <w:styleLink w:val="List3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9" w15:restartNumberingAfterBreak="0">
    <w:nsid w:val="298928CE"/>
    <w:multiLevelType w:val="multilevel"/>
    <w:tmpl w:val="3CA60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B25CA2"/>
    <w:multiLevelType w:val="multilevel"/>
    <w:tmpl w:val="D4484BD0"/>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41" w15:restartNumberingAfterBreak="0">
    <w:nsid w:val="29BC4211"/>
    <w:multiLevelType w:val="multilevel"/>
    <w:tmpl w:val="B0182756"/>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42" w15:restartNumberingAfterBreak="0">
    <w:nsid w:val="29D50BE7"/>
    <w:multiLevelType w:val="multilevel"/>
    <w:tmpl w:val="9BF20FE2"/>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43" w15:restartNumberingAfterBreak="0">
    <w:nsid w:val="2A2913D9"/>
    <w:multiLevelType w:val="multilevel"/>
    <w:tmpl w:val="1E9CAC8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4" w15:restartNumberingAfterBreak="0">
    <w:nsid w:val="2DA96BA8"/>
    <w:multiLevelType w:val="hybridMultilevel"/>
    <w:tmpl w:val="9904AD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F255B45"/>
    <w:multiLevelType w:val="multilevel"/>
    <w:tmpl w:val="845AFD6C"/>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46" w15:restartNumberingAfterBreak="0">
    <w:nsid w:val="2FCD09DE"/>
    <w:multiLevelType w:val="multilevel"/>
    <w:tmpl w:val="6324F06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7" w15:restartNumberingAfterBreak="0">
    <w:nsid w:val="309B5637"/>
    <w:multiLevelType w:val="multilevel"/>
    <w:tmpl w:val="9D94C7BA"/>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48" w15:restartNumberingAfterBreak="0">
    <w:nsid w:val="30DC1835"/>
    <w:multiLevelType w:val="multilevel"/>
    <w:tmpl w:val="A9EC3578"/>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49" w15:restartNumberingAfterBreak="0">
    <w:nsid w:val="315F56F9"/>
    <w:multiLevelType w:val="multilevel"/>
    <w:tmpl w:val="B9487F7E"/>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50" w15:restartNumberingAfterBreak="0">
    <w:nsid w:val="31D611CD"/>
    <w:multiLevelType w:val="hybridMultilevel"/>
    <w:tmpl w:val="5EB4771C"/>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35617E8F"/>
    <w:multiLevelType w:val="multilevel"/>
    <w:tmpl w:val="281CFD1A"/>
    <w:styleLink w:val="List9"/>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2" w15:restartNumberingAfterBreak="0">
    <w:nsid w:val="38F83D6A"/>
    <w:multiLevelType w:val="hybridMultilevel"/>
    <w:tmpl w:val="93DA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2D37AC"/>
    <w:multiLevelType w:val="hybridMultilevel"/>
    <w:tmpl w:val="AC18B0D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392E4992"/>
    <w:multiLevelType w:val="multilevel"/>
    <w:tmpl w:val="5C9EB53E"/>
    <w:styleLink w:val="List15"/>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55" w15:restartNumberingAfterBreak="0">
    <w:nsid w:val="3B794D21"/>
    <w:multiLevelType w:val="multilevel"/>
    <w:tmpl w:val="4EBCD70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6" w15:restartNumberingAfterBreak="0">
    <w:nsid w:val="3BB976C6"/>
    <w:multiLevelType w:val="multilevel"/>
    <w:tmpl w:val="C464DDE8"/>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57" w15:restartNumberingAfterBreak="0">
    <w:nsid w:val="3C584704"/>
    <w:multiLevelType w:val="multilevel"/>
    <w:tmpl w:val="4AEA440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8" w15:restartNumberingAfterBreak="0">
    <w:nsid w:val="3C9F5FE2"/>
    <w:multiLevelType w:val="multilevel"/>
    <w:tmpl w:val="54CEF32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9" w15:restartNumberingAfterBreak="0">
    <w:nsid w:val="3D4077CD"/>
    <w:multiLevelType w:val="multilevel"/>
    <w:tmpl w:val="A9CA2A20"/>
    <w:styleLink w:val="List7"/>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0" w15:restartNumberingAfterBreak="0">
    <w:nsid w:val="3D6509BC"/>
    <w:multiLevelType w:val="multilevel"/>
    <w:tmpl w:val="3CC6DAEA"/>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61" w15:restartNumberingAfterBreak="0">
    <w:nsid w:val="3DD14D63"/>
    <w:multiLevelType w:val="hybridMultilevel"/>
    <w:tmpl w:val="2266E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E1C7E7C"/>
    <w:multiLevelType w:val="multilevel"/>
    <w:tmpl w:val="5D1A052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3" w15:restartNumberingAfterBreak="0">
    <w:nsid w:val="3EE33C75"/>
    <w:multiLevelType w:val="hybridMultilevel"/>
    <w:tmpl w:val="3E0CC8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40C45517"/>
    <w:multiLevelType w:val="multilevel"/>
    <w:tmpl w:val="34B68A3C"/>
    <w:styleLink w:val="List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5" w15:restartNumberingAfterBreak="0">
    <w:nsid w:val="40FA6E9C"/>
    <w:multiLevelType w:val="multilevel"/>
    <w:tmpl w:val="5EF40E42"/>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66" w15:restartNumberingAfterBreak="0">
    <w:nsid w:val="451460B3"/>
    <w:multiLevelType w:val="multilevel"/>
    <w:tmpl w:val="F8183AA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7" w15:restartNumberingAfterBreak="0">
    <w:nsid w:val="4546405D"/>
    <w:multiLevelType w:val="multilevel"/>
    <w:tmpl w:val="EFE49032"/>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68" w15:restartNumberingAfterBreak="0">
    <w:nsid w:val="47095E03"/>
    <w:multiLevelType w:val="multilevel"/>
    <w:tmpl w:val="E1F048B8"/>
    <w:styleLink w:val="List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9" w15:restartNumberingAfterBreak="0">
    <w:nsid w:val="4BD32EB3"/>
    <w:multiLevelType w:val="multilevel"/>
    <w:tmpl w:val="8F2E6A6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0" w15:restartNumberingAfterBreak="0">
    <w:nsid w:val="4BFE0985"/>
    <w:multiLevelType w:val="multilevel"/>
    <w:tmpl w:val="D8A6D88A"/>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71" w15:restartNumberingAfterBreak="0">
    <w:nsid w:val="4DB43015"/>
    <w:multiLevelType w:val="multilevel"/>
    <w:tmpl w:val="9BD27402"/>
    <w:lvl w:ilvl="0">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72" w15:restartNumberingAfterBreak="0">
    <w:nsid w:val="4DD116AF"/>
    <w:multiLevelType w:val="multilevel"/>
    <w:tmpl w:val="F58C7E5C"/>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73" w15:restartNumberingAfterBreak="0">
    <w:nsid w:val="4EE14641"/>
    <w:multiLevelType w:val="multilevel"/>
    <w:tmpl w:val="FA04005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4" w15:restartNumberingAfterBreak="0">
    <w:nsid w:val="505F0598"/>
    <w:multiLevelType w:val="multilevel"/>
    <w:tmpl w:val="9ED6F274"/>
    <w:styleLink w:val="List17"/>
    <w:lvl w:ilvl="0">
      <w:numFmt w:val="bullet"/>
      <w:lvlText w:val="•"/>
      <w:lvlJc w:val="left"/>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75" w15:restartNumberingAfterBreak="0">
    <w:nsid w:val="514337D0"/>
    <w:multiLevelType w:val="multilevel"/>
    <w:tmpl w:val="A57E76B8"/>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76" w15:restartNumberingAfterBreak="0">
    <w:nsid w:val="526A6B7B"/>
    <w:multiLevelType w:val="multilevel"/>
    <w:tmpl w:val="41E6A72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7" w15:restartNumberingAfterBreak="0">
    <w:nsid w:val="52EB39BB"/>
    <w:multiLevelType w:val="multilevel"/>
    <w:tmpl w:val="EC6A493C"/>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78" w15:restartNumberingAfterBreak="0">
    <w:nsid w:val="53495FB6"/>
    <w:multiLevelType w:val="multilevel"/>
    <w:tmpl w:val="1E7A99F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9" w15:restartNumberingAfterBreak="0">
    <w:nsid w:val="53AE00FC"/>
    <w:multiLevelType w:val="multilevel"/>
    <w:tmpl w:val="07F83728"/>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80" w15:restartNumberingAfterBreak="0">
    <w:nsid w:val="541E43DC"/>
    <w:multiLevelType w:val="multilevel"/>
    <w:tmpl w:val="0F36F048"/>
    <w:styleLink w:val="List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1" w15:restartNumberingAfterBreak="0">
    <w:nsid w:val="56302DD9"/>
    <w:multiLevelType w:val="multilevel"/>
    <w:tmpl w:val="3312B74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2" w15:restartNumberingAfterBreak="0">
    <w:nsid w:val="5A052FD8"/>
    <w:multiLevelType w:val="multilevel"/>
    <w:tmpl w:val="6AFC9EBC"/>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83" w15:restartNumberingAfterBreak="0">
    <w:nsid w:val="5B1334F1"/>
    <w:multiLevelType w:val="multilevel"/>
    <w:tmpl w:val="716EFB58"/>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84" w15:restartNumberingAfterBreak="0">
    <w:nsid w:val="5BAC1AE4"/>
    <w:multiLevelType w:val="multilevel"/>
    <w:tmpl w:val="9EB6229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5" w15:restartNumberingAfterBreak="0">
    <w:nsid w:val="5C881914"/>
    <w:multiLevelType w:val="multilevel"/>
    <w:tmpl w:val="85CA40F4"/>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86" w15:restartNumberingAfterBreak="0">
    <w:nsid w:val="5CF60CB2"/>
    <w:multiLevelType w:val="multilevel"/>
    <w:tmpl w:val="7916BAD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7" w15:restartNumberingAfterBreak="0">
    <w:nsid w:val="5DBF21B2"/>
    <w:multiLevelType w:val="multilevel"/>
    <w:tmpl w:val="DACA14E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8" w15:restartNumberingAfterBreak="0">
    <w:nsid w:val="5F406096"/>
    <w:multiLevelType w:val="multilevel"/>
    <w:tmpl w:val="62106A40"/>
    <w:styleLink w:val="List13"/>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89" w15:restartNumberingAfterBreak="0">
    <w:nsid w:val="60F138C9"/>
    <w:multiLevelType w:val="multilevel"/>
    <w:tmpl w:val="4AA889DE"/>
    <w:styleLink w:val="List14"/>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90" w15:restartNumberingAfterBreak="0">
    <w:nsid w:val="635E6336"/>
    <w:multiLevelType w:val="multilevel"/>
    <w:tmpl w:val="987A1230"/>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91" w15:restartNumberingAfterBreak="0">
    <w:nsid w:val="63B84BEB"/>
    <w:multiLevelType w:val="multilevel"/>
    <w:tmpl w:val="5DBA02BA"/>
    <w:styleLink w:val="List16"/>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92" w15:restartNumberingAfterBreak="0">
    <w:nsid w:val="63D5391E"/>
    <w:multiLevelType w:val="multilevel"/>
    <w:tmpl w:val="F9802D8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93" w15:restartNumberingAfterBreak="0">
    <w:nsid w:val="64474AB9"/>
    <w:multiLevelType w:val="multilevel"/>
    <w:tmpl w:val="B366CB9A"/>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94" w15:restartNumberingAfterBreak="0">
    <w:nsid w:val="65071725"/>
    <w:multiLevelType w:val="multilevel"/>
    <w:tmpl w:val="57E0862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5" w15:restartNumberingAfterBreak="0">
    <w:nsid w:val="69035EC5"/>
    <w:multiLevelType w:val="multilevel"/>
    <w:tmpl w:val="ED28C0C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6" w15:restartNumberingAfterBreak="0">
    <w:nsid w:val="6951130A"/>
    <w:multiLevelType w:val="multilevel"/>
    <w:tmpl w:val="2794E1A8"/>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97" w15:restartNumberingAfterBreak="0">
    <w:nsid w:val="6AFB75BC"/>
    <w:multiLevelType w:val="multilevel"/>
    <w:tmpl w:val="DC203518"/>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98" w15:restartNumberingAfterBreak="0">
    <w:nsid w:val="6C106674"/>
    <w:multiLevelType w:val="multilevel"/>
    <w:tmpl w:val="82464E7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99" w15:restartNumberingAfterBreak="0">
    <w:nsid w:val="6D6A4970"/>
    <w:multiLevelType w:val="multilevel"/>
    <w:tmpl w:val="43B03FE8"/>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00" w15:restartNumberingAfterBreak="0">
    <w:nsid w:val="6E144F94"/>
    <w:multiLevelType w:val="multilevel"/>
    <w:tmpl w:val="2A624C52"/>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101" w15:restartNumberingAfterBreak="0">
    <w:nsid w:val="70A94065"/>
    <w:multiLevelType w:val="multilevel"/>
    <w:tmpl w:val="44D2BF6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2" w15:restartNumberingAfterBreak="0">
    <w:nsid w:val="71301A5A"/>
    <w:multiLevelType w:val="multilevel"/>
    <w:tmpl w:val="6C9292F2"/>
    <w:styleLink w:val="List12"/>
    <w:lvl w:ilvl="0">
      <w:numFmt w:val="bullet"/>
      <w:lvlText w:val="•"/>
      <w:lvlJc w:val="left"/>
      <w:rPr>
        <w:rFonts w:ascii="Arial" w:eastAsia="Arial" w:hAnsi="Arial" w:cs="Arial"/>
        <w:caps w:val="0"/>
        <w:smallCaps w:val="0"/>
        <w:strike w:val="0"/>
        <w:dstrike w:val="0"/>
        <w:color w:val="FF0000"/>
        <w:spacing w:val="0"/>
        <w:kern w:val="0"/>
        <w:position w:val="0"/>
        <w:sz w:val="24"/>
        <w:szCs w:val="24"/>
        <w:u w:val="none" w:color="FF0000"/>
        <w:vertAlign w:val="baseline"/>
        <w:lang w:val="en-US"/>
        <w14:textOutline w14:w="0" w14:cap="rnd" w14:cmpd="sng" w14:algn="ctr">
          <w14:noFill/>
          <w14:prstDash w14:val="solid"/>
          <w14:bevel/>
        </w14:textOutline>
      </w:rPr>
    </w:lvl>
    <w:lvl w:ilvl="1">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2">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3">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4">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5">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6">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7">
      <w:start w:val="1"/>
      <w:numFmt w:val="bullet"/>
      <w:lvlText w:val="o"/>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lvl w:ilvl="8">
      <w:start w:val="1"/>
      <w:numFmt w:val="bullet"/>
      <w:lvlText w:val="▪"/>
      <w:lvlJc w:val="left"/>
      <w:rPr>
        <w:rFonts w:ascii="Arial" w:eastAsia="Arial" w:hAnsi="Arial" w:cs="Arial"/>
        <w:caps w:val="0"/>
        <w:smallCaps w:val="0"/>
        <w:strike w:val="0"/>
        <w:dstrike w:val="0"/>
        <w:color w:val="FF0000"/>
        <w:spacing w:val="0"/>
        <w:kern w:val="0"/>
        <w:position w:val="0"/>
        <w:sz w:val="20"/>
        <w:szCs w:val="20"/>
        <w:u w:val="none" w:color="FF0000"/>
        <w:vertAlign w:val="baseline"/>
        <w:lang w:val="en-US"/>
        <w14:textOutline w14:w="0" w14:cap="rnd" w14:cmpd="sng" w14:algn="ctr">
          <w14:noFill/>
          <w14:prstDash w14:val="solid"/>
          <w14:bevel/>
        </w14:textOutline>
      </w:rPr>
    </w:lvl>
  </w:abstractNum>
  <w:abstractNum w:abstractNumId="103" w15:restartNumberingAfterBreak="0">
    <w:nsid w:val="72EC1D9A"/>
    <w:multiLevelType w:val="multilevel"/>
    <w:tmpl w:val="89F4B92E"/>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04" w15:restartNumberingAfterBreak="0">
    <w:nsid w:val="75F9195F"/>
    <w:multiLevelType w:val="multilevel"/>
    <w:tmpl w:val="0230488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5" w15:restartNumberingAfterBreak="0">
    <w:nsid w:val="761A14EF"/>
    <w:multiLevelType w:val="multilevel"/>
    <w:tmpl w:val="9F643F2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6" w15:restartNumberingAfterBreak="0">
    <w:nsid w:val="78C73C01"/>
    <w:multiLevelType w:val="multilevel"/>
    <w:tmpl w:val="8208FE38"/>
    <w:styleLink w:val="List4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07" w15:restartNumberingAfterBreak="0">
    <w:nsid w:val="78F9361D"/>
    <w:multiLevelType w:val="multilevel"/>
    <w:tmpl w:val="734C93D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8" w15:restartNumberingAfterBreak="0">
    <w:nsid w:val="7EE43603"/>
    <w:multiLevelType w:val="multilevel"/>
    <w:tmpl w:val="A588E1D8"/>
    <w:styleLink w:val="List0"/>
    <w:lvl w:ilvl="0">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109" w15:restartNumberingAfterBreak="0">
    <w:nsid w:val="7EEB605B"/>
    <w:multiLevelType w:val="multilevel"/>
    <w:tmpl w:val="A328DC48"/>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10" w15:restartNumberingAfterBreak="0">
    <w:nsid w:val="7F9C4532"/>
    <w:multiLevelType w:val="multilevel"/>
    <w:tmpl w:val="B28E9474"/>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16cid:durableId="421532925">
    <w:abstractNumId w:val="108"/>
  </w:num>
  <w:num w:numId="2" w16cid:durableId="570772458">
    <w:abstractNumId w:val="62"/>
  </w:num>
  <w:num w:numId="3" w16cid:durableId="1747534144">
    <w:abstractNumId w:val="58"/>
  </w:num>
  <w:num w:numId="4" w16cid:durableId="1434788001">
    <w:abstractNumId w:val="57"/>
  </w:num>
  <w:num w:numId="5" w16cid:durableId="1742672410">
    <w:abstractNumId w:val="110"/>
  </w:num>
  <w:num w:numId="6" w16cid:durableId="1372849634">
    <w:abstractNumId w:val="92"/>
  </w:num>
  <w:num w:numId="7" w16cid:durableId="903028239">
    <w:abstractNumId w:val="86"/>
  </w:num>
  <w:num w:numId="8" w16cid:durableId="1993212642">
    <w:abstractNumId w:val="15"/>
  </w:num>
  <w:num w:numId="9" w16cid:durableId="799539777">
    <w:abstractNumId w:val="101"/>
  </w:num>
  <w:num w:numId="10" w16cid:durableId="248199240">
    <w:abstractNumId w:val="29"/>
  </w:num>
  <w:num w:numId="11" w16cid:durableId="2061056484">
    <w:abstractNumId w:val="73"/>
  </w:num>
  <w:num w:numId="12" w16cid:durableId="456728441">
    <w:abstractNumId w:val="34"/>
  </w:num>
  <w:num w:numId="13" w16cid:durableId="795442270">
    <w:abstractNumId w:val="2"/>
  </w:num>
  <w:num w:numId="14" w16cid:durableId="1499148767">
    <w:abstractNumId w:val="18"/>
  </w:num>
  <w:num w:numId="15" w16cid:durableId="319696667">
    <w:abstractNumId w:val="69"/>
  </w:num>
  <w:num w:numId="16" w16cid:durableId="919169170">
    <w:abstractNumId w:val="10"/>
  </w:num>
  <w:num w:numId="17" w16cid:durableId="230820227">
    <w:abstractNumId w:val="43"/>
  </w:num>
  <w:num w:numId="18" w16cid:durableId="879778202">
    <w:abstractNumId w:val="94"/>
  </w:num>
  <w:num w:numId="19" w16cid:durableId="2013530425">
    <w:abstractNumId w:val="38"/>
  </w:num>
  <w:num w:numId="20" w16cid:durableId="1891459574">
    <w:abstractNumId w:val="46"/>
  </w:num>
  <w:num w:numId="21" w16cid:durableId="388696581">
    <w:abstractNumId w:val="81"/>
  </w:num>
  <w:num w:numId="22" w16cid:durableId="1666516653">
    <w:abstractNumId w:val="66"/>
  </w:num>
  <w:num w:numId="23" w16cid:durableId="1352102743">
    <w:abstractNumId w:val="12"/>
  </w:num>
  <w:num w:numId="24" w16cid:durableId="1098255662">
    <w:abstractNumId w:val="71"/>
  </w:num>
  <w:num w:numId="25" w16cid:durableId="1643731123">
    <w:abstractNumId w:val="103"/>
  </w:num>
  <w:num w:numId="26" w16cid:durableId="1960063118">
    <w:abstractNumId w:val="76"/>
  </w:num>
  <w:num w:numId="27" w16cid:durableId="170148791">
    <w:abstractNumId w:val="106"/>
  </w:num>
  <w:num w:numId="28" w16cid:durableId="533618632">
    <w:abstractNumId w:val="36"/>
  </w:num>
  <w:num w:numId="29" w16cid:durableId="1667784490">
    <w:abstractNumId w:val="25"/>
  </w:num>
  <w:num w:numId="30" w16cid:durableId="1010060405">
    <w:abstractNumId w:val="19"/>
  </w:num>
  <w:num w:numId="31" w16cid:durableId="1306737867">
    <w:abstractNumId w:val="55"/>
  </w:num>
  <w:num w:numId="32" w16cid:durableId="23484265">
    <w:abstractNumId w:val="5"/>
  </w:num>
  <w:num w:numId="33" w16cid:durableId="212276630">
    <w:abstractNumId w:val="64"/>
  </w:num>
  <w:num w:numId="34" w16cid:durableId="612396281">
    <w:abstractNumId w:val="104"/>
  </w:num>
  <w:num w:numId="35" w16cid:durableId="628780305">
    <w:abstractNumId w:val="95"/>
  </w:num>
  <w:num w:numId="36" w16cid:durableId="809786156">
    <w:abstractNumId w:val="20"/>
  </w:num>
  <w:num w:numId="37" w16cid:durableId="1212114397">
    <w:abstractNumId w:val="13"/>
  </w:num>
  <w:num w:numId="38" w16cid:durableId="182280406">
    <w:abstractNumId w:val="84"/>
  </w:num>
  <w:num w:numId="39" w16cid:durableId="332727122">
    <w:abstractNumId w:val="23"/>
  </w:num>
  <w:num w:numId="40" w16cid:durableId="1460609550">
    <w:abstractNumId w:val="87"/>
  </w:num>
  <w:num w:numId="41" w16cid:durableId="958995543">
    <w:abstractNumId w:val="78"/>
  </w:num>
  <w:num w:numId="42" w16cid:durableId="1665354861">
    <w:abstractNumId w:val="80"/>
  </w:num>
  <w:num w:numId="43" w16cid:durableId="1183859028">
    <w:abstractNumId w:val="107"/>
  </w:num>
  <w:num w:numId="44" w16cid:durableId="1501578490">
    <w:abstractNumId w:val="59"/>
  </w:num>
  <w:num w:numId="45" w16cid:durableId="542980013">
    <w:abstractNumId w:val="33"/>
  </w:num>
  <w:num w:numId="46" w16cid:durableId="667825287">
    <w:abstractNumId w:val="0"/>
  </w:num>
  <w:num w:numId="47" w16cid:durableId="2128037919">
    <w:abstractNumId w:val="35"/>
  </w:num>
  <w:num w:numId="48" w16cid:durableId="1659459962">
    <w:abstractNumId w:val="68"/>
  </w:num>
  <w:num w:numId="49" w16cid:durableId="774599674">
    <w:abstractNumId w:val="27"/>
  </w:num>
  <w:num w:numId="50" w16cid:durableId="468060448">
    <w:abstractNumId w:val="8"/>
  </w:num>
  <w:num w:numId="51" w16cid:durableId="1808890511">
    <w:abstractNumId w:val="105"/>
  </w:num>
  <w:num w:numId="52" w16cid:durableId="1700007841">
    <w:abstractNumId w:val="51"/>
  </w:num>
  <w:num w:numId="53" w16cid:durableId="1951080905">
    <w:abstractNumId w:val="98"/>
  </w:num>
  <w:num w:numId="54" w16cid:durableId="141970596">
    <w:abstractNumId w:val="75"/>
  </w:num>
  <w:num w:numId="55" w16cid:durableId="1086652450">
    <w:abstractNumId w:val="99"/>
  </w:num>
  <w:num w:numId="56" w16cid:durableId="921909285">
    <w:abstractNumId w:val="109"/>
  </w:num>
  <w:num w:numId="57" w16cid:durableId="428284054">
    <w:abstractNumId w:val="22"/>
  </w:num>
  <w:num w:numId="58" w16cid:durableId="1841310445">
    <w:abstractNumId w:val="65"/>
  </w:num>
  <w:num w:numId="59" w16cid:durableId="742413463">
    <w:abstractNumId w:val="60"/>
  </w:num>
  <w:num w:numId="60" w16cid:durableId="685178884">
    <w:abstractNumId w:val="4"/>
  </w:num>
  <w:num w:numId="61" w16cid:durableId="2147353341">
    <w:abstractNumId w:val="30"/>
  </w:num>
  <w:num w:numId="62" w16cid:durableId="775099101">
    <w:abstractNumId w:val="26"/>
  </w:num>
  <w:num w:numId="63" w16cid:durableId="1669747447">
    <w:abstractNumId w:val="77"/>
  </w:num>
  <w:num w:numId="64" w16cid:durableId="968171023">
    <w:abstractNumId w:val="97"/>
  </w:num>
  <w:num w:numId="65" w16cid:durableId="1345716430">
    <w:abstractNumId w:val="45"/>
  </w:num>
  <w:num w:numId="66" w16cid:durableId="646251901">
    <w:abstractNumId w:val="88"/>
  </w:num>
  <w:num w:numId="67" w16cid:durableId="235631065">
    <w:abstractNumId w:val="56"/>
  </w:num>
  <w:num w:numId="68" w16cid:durableId="1951545198">
    <w:abstractNumId w:val="70"/>
  </w:num>
  <w:num w:numId="69" w16cid:durableId="122238726">
    <w:abstractNumId w:val="93"/>
  </w:num>
  <w:num w:numId="70" w16cid:durableId="303655418">
    <w:abstractNumId w:val="41"/>
  </w:num>
  <w:num w:numId="71" w16cid:durableId="1156799428">
    <w:abstractNumId w:val="90"/>
  </w:num>
  <w:num w:numId="72" w16cid:durableId="1796174289">
    <w:abstractNumId w:val="72"/>
  </w:num>
  <w:num w:numId="73" w16cid:durableId="1482891825">
    <w:abstractNumId w:val="74"/>
  </w:num>
  <w:num w:numId="74" w16cid:durableId="993067300">
    <w:abstractNumId w:val="100"/>
  </w:num>
  <w:num w:numId="75" w16cid:durableId="856307359">
    <w:abstractNumId w:val="40"/>
  </w:num>
  <w:num w:numId="76" w16cid:durableId="1056398139">
    <w:abstractNumId w:val="3"/>
  </w:num>
  <w:num w:numId="77" w16cid:durableId="1246840116">
    <w:abstractNumId w:val="6"/>
  </w:num>
  <w:num w:numId="78" w16cid:durableId="1468431497">
    <w:abstractNumId w:val="42"/>
  </w:num>
  <w:num w:numId="79" w16cid:durableId="1504510753">
    <w:abstractNumId w:val="83"/>
  </w:num>
  <w:num w:numId="80" w16cid:durableId="791824511">
    <w:abstractNumId w:val="21"/>
  </w:num>
  <w:num w:numId="81" w16cid:durableId="1776704651">
    <w:abstractNumId w:val="9"/>
  </w:num>
  <w:num w:numId="82" w16cid:durableId="2102138122">
    <w:abstractNumId w:val="24"/>
  </w:num>
  <w:num w:numId="83" w16cid:durableId="1530607515">
    <w:abstractNumId w:val="17"/>
  </w:num>
  <w:num w:numId="84" w16cid:durableId="80685929">
    <w:abstractNumId w:val="49"/>
  </w:num>
  <w:num w:numId="85" w16cid:durableId="80953213">
    <w:abstractNumId w:val="79"/>
  </w:num>
  <w:num w:numId="86" w16cid:durableId="1989742074">
    <w:abstractNumId w:val="48"/>
  </w:num>
  <w:num w:numId="87" w16cid:durableId="905458773">
    <w:abstractNumId w:val="85"/>
  </w:num>
  <w:num w:numId="88" w16cid:durableId="235210551">
    <w:abstractNumId w:val="47"/>
  </w:num>
  <w:num w:numId="89" w16cid:durableId="1466197260">
    <w:abstractNumId w:val="82"/>
  </w:num>
  <w:num w:numId="90" w16cid:durableId="1608274105">
    <w:abstractNumId w:val="1"/>
  </w:num>
  <w:num w:numId="91" w16cid:durableId="1689718234">
    <w:abstractNumId w:val="7"/>
  </w:num>
  <w:num w:numId="92" w16cid:durableId="1307321209">
    <w:abstractNumId w:val="96"/>
  </w:num>
  <w:num w:numId="93" w16cid:durableId="1029643111">
    <w:abstractNumId w:val="67"/>
  </w:num>
  <w:num w:numId="94" w16cid:durableId="1924414175">
    <w:abstractNumId w:val="31"/>
  </w:num>
  <w:num w:numId="95" w16cid:durableId="1597245180">
    <w:abstractNumId w:val="16"/>
  </w:num>
  <w:num w:numId="96" w16cid:durableId="771585493">
    <w:abstractNumId w:val="102"/>
  </w:num>
  <w:num w:numId="97" w16cid:durableId="1481727254">
    <w:abstractNumId w:val="91"/>
  </w:num>
  <w:num w:numId="98" w16cid:durableId="18623418">
    <w:abstractNumId w:val="11"/>
  </w:num>
  <w:num w:numId="99" w16cid:durableId="1447390773">
    <w:abstractNumId w:val="89"/>
  </w:num>
  <w:num w:numId="100" w16cid:durableId="624116375">
    <w:abstractNumId w:val="54"/>
  </w:num>
  <w:num w:numId="101" w16cid:durableId="150755982">
    <w:abstractNumId w:val="44"/>
  </w:num>
  <w:num w:numId="102" w16cid:durableId="371540819">
    <w:abstractNumId w:val="37"/>
  </w:num>
  <w:num w:numId="103" w16cid:durableId="1589313942">
    <w:abstractNumId w:val="52"/>
  </w:num>
  <w:num w:numId="104" w16cid:durableId="1539394731">
    <w:abstractNumId w:val="28"/>
  </w:num>
  <w:num w:numId="105" w16cid:durableId="1444228940">
    <w:abstractNumId w:val="14"/>
  </w:num>
  <w:num w:numId="106" w16cid:durableId="1593316748">
    <w:abstractNumId w:val="63"/>
  </w:num>
  <w:num w:numId="107" w16cid:durableId="795174723">
    <w:abstractNumId w:val="32"/>
  </w:num>
  <w:num w:numId="108" w16cid:durableId="909461429">
    <w:abstractNumId w:val="61"/>
  </w:num>
  <w:num w:numId="109" w16cid:durableId="577862621">
    <w:abstractNumId w:val="50"/>
  </w:num>
  <w:num w:numId="110" w16cid:durableId="1399283496">
    <w:abstractNumId w:val="53"/>
  </w:num>
  <w:num w:numId="111" w16cid:durableId="108622931">
    <w:abstractNumId w:val="3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95"/>
    <w:rsid w:val="0001638C"/>
    <w:rsid w:val="000252AF"/>
    <w:rsid w:val="0004081A"/>
    <w:rsid w:val="00062026"/>
    <w:rsid w:val="00087BFA"/>
    <w:rsid w:val="000D6409"/>
    <w:rsid w:val="00101F4E"/>
    <w:rsid w:val="001310A3"/>
    <w:rsid w:val="001A648E"/>
    <w:rsid w:val="00237D5C"/>
    <w:rsid w:val="00274278"/>
    <w:rsid w:val="00297BBD"/>
    <w:rsid w:val="002D1130"/>
    <w:rsid w:val="002D47C9"/>
    <w:rsid w:val="002F1F2B"/>
    <w:rsid w:val="00347CD9"/>
    <w:rsid w:val="00360D6C"/>
    <w:rsid w:val="0038017D"/>
    <w:rsid w:val="00401851"/>
    <w:rsid w:val="0042512D"/>
    <w:rsid w:val="00553F69"/>
    <w:rsid w:val="005C2008"/>
    <w:rsid w:val="00601337"/>
    <w:rsid w:val="006344EA"/>
    <w:rsid w:val="00674CCC"/>
    <w:rsid w:val="006A4D04"/>
    <w:rsid w:val="006D358F"/>
    <w:rsid w:val="006F0E66"/>
    <w:rsid w:val="007252F8"/>
    <w:rsid w:val="00735FA6"/>
    <w:rsid w:val="00772ADA"/>
    <w:rsid w:val="007C4EAF"/>
    <w:rsid w:val="00826D73"/>
    <w:rsid w:val="00840E95"/>
    <w:rsid w:val="00882B07"/>
    <w:rsid w:val="008B6CE9"/>
    <w:rsid w:val="008E0526"/>
    <w:rsid w:val="00981F93"/>
    <w:rsid w:val="009B50C3"/>
    <w:rsid w:val="009C4C4D"/>
    <w:rsid w:val="009D0C3C"/>
    <w:rsid w:val="009D4621"/>
    <w:rsid w:val="009E3AFF"/>
    <w:rsid w:val="00A858FE"/>
    <w:rsid w:val="00A91491"/>
    <w:rsid w:val="00B03567"/>
    <w:rsid w:val="00B10208"/>
    <w:rsid w:val="00BD1793"/>
    <w:rsid w:val="00BF5B94"/>
    <w:rsid w:val="00C21D99"/>
    <w:rsid w:val="00C37E13"/>
    <w:rsid w:val="00C82622"/>
    <w:rsid w:val="00C9575F"/>
    <w:rsid w:val="00D04C46"/>
    <w:rsid w:val="00D91B4A"/>
    <w:rsid w:val="00D94610"/>
    <w:rsid w:val="00DA5E49"/>
    <w:rsid w:val="00DC11D0"/>
    <w:rsid w:val="00E05662"/>
    <w:rsid w:val="00F4136B"/>
    <w:rsid w:val="00F521F9"/>
    <w:rsid w:val="00F90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EE6DA3"/>
  <w15:docId w15:val="{1D943CCB-1092-44CE-9C47-B06C5304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1491"/>
    <w:rPr>
      <w:rFonts w:ascii="Arial" w:hAnsi="Arial Unicode MS" w:cs="Arial Unicode MS"/>
      <w:color w:val="000000"/>
      <w:sz w:val="24"/>
      <w:szCs w:val="24"/>
      <w:u w:color="000000"/>
      <w:lang w:val="en-US" w:eastAsia="en-US"/>
    </w:rPr>
  </w:style>
  <w:style w:type="paragraph" w:styleId="Heading1">
    <w:name w:val="heading 1"/>
    <w:next w:val="Normal"/>
    <w:rsid w:val="00A91491"/>
    <w:pPr>
      <w:keepNext/>
      <w:jc w:val="center"/>
      <w:outlineLvl w:val="0"/>
    </w:pPr>
    <w:rPr>
      <w:rFonts w:ascii="Arial" w:hAnsi="Arial Unicode MS" w:cs="Arial Unicode MS"/>
      <w:b/>
      <w:bCs/>
      <w:color w:val="000000"/>
      <w:sz w:val="24"/>
      <w:szCs w:val="24"/>
      <w:u w:val="single" w:color="000000"/>
      <w:lang w:val="en-US"/>
    </w:rPr>
  </w:style>
  <w:style w:type="paragraph" w:styleId="Heading5">
    <w:name w:val="heading 5"/>
    <w:next w:val="Normal"/>
    <w:rsid w:val="00A91491"/>
    <w:pPr>
      <w:spacing w:before="240" w:after="60"/>
      <w:outlineLvl w:val="4"/>
    </w:pPr>
    <w:rPr>
      <w:rFonts w:hAnsi="Arial Unicode MS" w:cs="Arial Unicode MS"/>
      <w:b/>
      <w:bCs/>
      <w:i/>
      <w:iCs/>
      <w:color w:val="000000"/>
      <w:sz w:val="26"/>
      <w:szCs w:val="26"/>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1491"/>
    <w:rPr>
      <w:u w:val="single"/>
    </w:rPr>
  </w:style>
  <w:style w:type="paragraph" w:customStyle="1" w:styleId="HeaderFooter">
    <w:name w:val="Header &amp; Footer"/>
    <w:rsid w:val="00A91491"/>
    <w:pPr>
      <w:tabs>
        <w:tab w:val="right" w:pos="9020"/>
      </w:tabs>
    </w:pPr>
    <w:rPr>
      <w:rFonts w:ascii="Helvetica" w:hAnsi="Arial Unicode MS" w:cs="Arial Unicode MS"/>
      <w:color w:val="000000"/>
      <w:sz w:val="24"/>
      <w:szCs w:val="24"/>
    </w:rPr>
  </w:style>
  <w:style w:type="paragraph" w:styleId="Header">
    <w:name w:val="header"/>
    <w:rsid w:val="00A91491"/>
    <w:pPr>
      <w:tabs>
        <w:tab w:val="center" w:pos="4153"/>
        <w:tab w:val="right" w:pos="8306"/>
      </w:tabs>
    </w:pPr>
    <w:rPr>
      <w:rFonts w:ascii="Arial" w:hAnsi="Arial Unicode MS" w:cs="Arial Unicode MS"/>
      <w:color w:val="000000"/>
      <w:sz w:val="24"/>
      <w:szCs w:val="24"/>
      <w:u w:color="000000"/>
      <w:lang w:val="en-US"/>
    </w:rPr>
  </w:style>
  <w:style w:type="paragraph" w:styleId="BodyText">
    <w:name w:val="Body Text"/>
    <w:rsid w:val="00A91491"/>
    <w:pPr>
      <w:spacing w:after="120"/>
    </w:pPr>
    <w:rPr>
      <w:rFonts w:ascii="Arial" w:hAnsi="Arial Unicode MS" w:cs="Arial Unicode MS"/>
      <w:color w:val="000000"/>
      <w:sz w:val="24"/>
      <w:szCs w:val="24"/>
      <w:u w:color="000000"/>
      <w:lang w:val="en-US"/>
    </w:rPr>
  </w:style>
  <w:style w:type="numbering" w:customStyle="1" w:styleId="List0">
    <w:name w:val="List 0"/>
    <w:basedOn w:val="ImportedStyle1"/>
    <w:rsid w:val="00A91491"/>
    <w:pPr>
      <w:numPr>
        <w:numId w:val="1"/>
      </w:numPr>
    </w:pPr>
  </w:style>
  <w:style w:type="numbering" w:customStyle="1" w:styleId="ImportedStyle1">
    <w:name w:val="Imported Style 1"/>
    <w:rsid w:val="00A91491"/>
  </w:style>
  <w:style w:type="paragraph" w:styleId="ListParagraph">
    <w:name w:val="List Paragraph"/>
    <w:qFormat/>
    <w:rsid w:val="00A91491"/>
    <w:pPr>
      <w:ind w:left="720"/>
    </w:pPr>
    <w:rPr>
      <w:rFonts w:ascii="Arial" w:hAnsi="Arial Unicode MS" w:cs="Arial Unicode MS"/>
      <w:color w:val="000000"/>
      <w:sz w:val="24"/>
      <w:szCs w:val="24"/>
      <w:u w:color="000000"/>
      <w:lang w:val="en-US"/>
    </w:rPr>
  </w:style>
  <w:style w:type="numbering" w:customStyle="1" w:styleId="List1">
    <w:name w:val="List 1"/>
    <w:basedOn w:val="ImportedStyle1"/>
    <w:rsid w:val="00A91491"/>
    <w:pPr>
      <w:numPr>
        <w:numId w:val="5"/>
      </w:numPr>
    </w:pPr>
  </w:style>
  <w:style w:type="numbering" w:customStyle="1" w:styleId="List21">
    <w:name w:val="List 21"/>
    <w:basedOn w:val="ImportedStyle2"/>
    <w:rsid w:val="00A91491"/>
    <w:pPr>
      <w:numPr>
        <w:numId w:val="33"/>
      </w:numPr>
    </w:pPr>
  </w:style>
  <w:style w:type="numbering" w:customStyle="1" w:styleId="ImportedStyle2">
    <w:name w:val="Imported Style 2"/>
    <w:rsid w:val="00A91491"/>
  </w:style>
  <w:style w:type="numbering" w:customStyle="1" w:styleId="List31">
    <w:name w:val="List 31"/>
    <w:basedOn w:val="ImportedStyle2"/>
    <w:rsid w:val="00A91491"/>
    <w:pPr>
      <w:numPr>
        <w:numId w:val="19"/>
      </w:numPr>
    </w:pPr>
  </w:style>
  <w:style w:type="paragraph" w:styleId="NoSpacing">
    <w:name w:val="No Spacing"/>
    <w:rsid w:val="00A91491"/>
    <w:rPr>
      <w:rFonts w:ascii="Arial" w:hAnsi="Arial Unicode MS" w:cs="Arial Unicode MS"/>
      <w:color w:val="000000"/>
      <w:sz w:val="24"/>
      <w:szCs w:val="24"/>
      <w:u w:color="000000"/>
      <w:lang w:val="en-US"/>
    </w:rPr>
  </w:style>
  <w:style w:type="numbering" w:customStyle="1" w:styleId="List41">
    <w:name w:val="List 41"/>
    <w:basedOn w:val="ImportedStyle3"/>
    <w:rsid w:val="00A91491"/>
    <w:pPr>
      <w:numPr>
        <w:numId w:val="27"/>
      </w:numPr>
    </w:pPr>
  </w:style>
  <w:style w:type="numbering" w:customStyle="1" w:styleId="ImportedStyle3">
    <w:name w:val="Imported Style 3"/>
    <w:rsid w:val="00A91491"/>
  </w:style>
  <w:style w:type="numbering" w:customStyle="1" w:styleId="List51">
    <w:name w:val="List 51"/>
    <w:basedOn w:val="ImportedStyle4"/>
    <w:rsid w:val="00A91491"/>
    <w:pPr>
      <w:numPr>
        <w:numId w:val="37"/>
      </w:numPr>
    </w:pPr>
  </w:style>
  <w:style w:type="numbering" w:customStyle="1" w:styleId="ImportedStyle4">
    <w:name w:val="Imported Style 4"/>
    <w:rsid w:val="00A91491"/>
  </w:style>
  <w:style w:type="numbering" w:customStyle="1" w:styleId="List6">
    <w:name w:val="List 6"/>
    <w:basedOn w:val="ImportedStyle5"/>
    <w:rsid w:val="00A91491"/>
    <w:pPr>
      <w:numPr>
        <w:numId w:val="42"/>
      </w:numPr>
    </w:pPr>
  </w:style>
  <w:style w:type="numbering" w:customStyle="1" w:styleId="ImportedStyle5">
    <w:name w:val="Imported Style 5"/>
    <w:rsid w:val="00A91491"/>
  </w:style>
  <w:style w:type="numbering" w:customStyle="1" w:styleId="List7">
    <w:name w:val="List 7"/>
    <w:basedOn w:val="ImportedStyle6"/>
    <w:rsid w:val="00A91491"/>
    <w:pPr>
      <w:numPr>
        <w:numId w:val="44"/>
      </w:numPr>
    </w:pPr>
  </w:style>
  <w:style w:type="numbering" w:customStyle="1" w:styleId="ImportedStyle6">
    <w:name w:val="Imported Style 6"/>
    <w:rsid w:val="00A91491"/>
  </w:style>
  <w:style w:type="numbering" w:customStyle="1" w:styleId="List8">
    <w:name w:val="List 8"/>
    <w:basedOn w:val="ImportedStyle7"/>
    <w:rsid w:val="00A91491"/>
    <w:pPr>
      <w:numPr>
        <w:numId w:val="48"/>
      </w:numPr>
    </w:pPr>
  </w:style>
  <w:style w:type="numbering" w:customStyle="1" w:styleId="ImportedStyle7">
    <w:name w:val="Imported Style 7"/>
    <w:rsid w:val="00A91491"/>
  </w:style>
  <w:style w:type="numbering" w:customStyle="1" w:styleId="List9">
    <w:name w:val="List 9"/>
    <w:basedOn w:val="ImportedStyle8"/>
    <w:rsid w:val="00A91491"/>
    <w:pPr>
      <w:numPr>
        <w:numId w:val="52"/>
      </w:numPr>
    </w:pPr>
  </w:style>
  <w:style w:type="numbering" w:customStyle="1" w:styleId="ImportedStyle8">
    <w:name w:val="Imported Style 8"/>
    <w:rsid w:val="00A91491"/>
  </w:style>
  <w:style w:type="numbering" w:customStyle="1" w:styleId="List10">
    <w:name w:val="List 10"/>
    <w:basedOn w:val="ImportedStyle9"/>
    <w:rsid w:val="00A91491"/>
    <w:pPr>
      <w:numPr>
        <w:numId w:val="57"/>
      </w:numPr>
    </w:pPr>
  </w:style>
  <w:style w:type="numbering" w:customStyle="1" w:styleId="ImportedStyle9">
    <w:name w:val="Imported Style 9"/>
    <w:rsid w:val="00A91491"/>
  </w:style>
  <w:style w:type="paragraph" w:styleId="BodyText2">
    <w:name w:val="Body Text 2"/>
    <w:rsid w:val="00A91491"/>
    <w:pPr>
      <w:jc w:val="both"/>
    </w:pPr>
    <w:rPr>
      <w:rFonts w:ascii="Arial" w:hAnsi="Arial Unicode MS" w:cs="Arial Unicode MS"/>
      <w:color w:val="000000"/>
      <w:sz w:val="24"/>
      <w:szCs w:val="24"/>
      <w:u w:color="000000"/>
      <w:lang w:val="en-US"/>
    </w:rPr>
  </w:style>
  <w:style w:type="paragraph" w:styleId="Title">
    <w:name w:val="Title"/>
    <w:rsid w:val="00A91491"/>
    <w:pPr>
      <w:jc w:val="center"/>
    </w:pPr>
    <w:rPr>
      <w:rFonts w:ascii="Arial" w:hAnsi="Arial Unicode MS" w:cs="Arial Unicode MS"/>
      <w:b/>
      <w:bCs/>
      <w:color w:val="000000"/>
      <w:sz w:val="24"/>
      <w:szCs w:val="24"/>
      <w:u w:val="single" w:color="000000"/>
      <w:lang w:val="en-US"/>
    </w:rPr>
  </w:style>
  <w:style w:type="numbering" w:customStyle="1" w:styleId="List11">
    <w:name w:val="List 11"/>
    <w:basedOn w:val="ImportedStyle10"/>
    <w:rsid w:val="00A91491"/>
    <w:pPr>
      <w:numPr>
        <w:numId w:val="60"/>
      </w:numPr>
    </w:pPr>
  </w:style>
  <w:style w:type="numbering" w:customStyle="1" w:styleId="ImportedStyle10">
    <w:name w:val="Imported Style 10"/>
    <w:rsid w:val="00A91491"/>
  </w:style>
  <w:style w:type="numbering" w:customStyle="1" w:styleId="List12">
    <w:name w:val="List 12"/>
    <w:basedOn w:val="ImportedStyle11"/>
    <w:rsid w:val="00A91491"/>
    <w:pPr>
      <w:numPr>
        <w:numId w:val="96"/>
      </w:numPr>
    </w:pPr>
  </w:style>
  <w:style w:type="numbering" w:customStyle="1" w:styleId="ImportedStyle11">
    <w:name w:val="Imported Style 11"/>
    <w:rsid w:val="00A91491"/>
  </w:style>
  <w:style w:type="numbering" w:customStyle="1" w:styleId="List13">
    <w:name w:val="List 13"/>
    <w:basedOn w:val="ImportedStyle12"/>
    <w:rsid w:val="00A91491"/>
    <w:pPr>
      <w:numPr>
        <w:numId w:val="66"/>
      </w:numPr>
    </w:pPr>
  </w:style>
  <w:style w:type="numbering" w:customStyle="1" w:styleId="ImportedStyle12">
    <w:name w:val="Imported Style 12"/>
    <w:rsid w:val="00A91491"/>
  </w:style>
  <w:style w:type="numbering" w:customStyle="1" w:styleId="List14">
    <w:name w:val="List 14"/>
    <w:basedOn w:val="ImportedStyle110"/>
    <w:rsid w:val="00A91491"/>
    <w:pPr>
      <w:numPr>
        <w:numId w:val="99"/>
      </w:numPr>
    </w:pPr>
  </w:style>
  <w:style w:type="numbering" w:customStyle="1" w:styleId="ImportedStyle110">
    <w:name w:val="Imported Style 11.0"/>
    <w:rsid w:val="00A91491"/>
  </w:style>
  <w:style w:type="numbering" w:customStyle="1" w:styleId="List15">
    <w:name w:val="List 15"/>
    <w:basedOn w:val="ImportedStyle111"/>
    <w:rsid w:val="00A91491"/>
    <w:pPr>
      <w:numPr>
        <w:numId w:val="100"/>
      </w:numPr>
    </w:pPr>
  </w:style>
  <w:style w:type="numbering" w:customStyle="1" w:styleId="ImportedStyle111">
    <w:name w:val="Imported Style 11.1"/>
    <w:rsid w:val="00A91491"/>
  </w:style>
  <w:style w:type="numbering" w:customStyle="1" w:styleId="List16">
    <w:name w:val="List 16"/>
    <w:basedOn w:val="ImportedStyle112"/>
    <w:rsid w:val="00A91491"/>
    <w:pPr>
      <w:numPr>
        <w:numId w:val="97"/>
      </w:numPr>
    </w:pPr>
  </w:style>
  <w:style w:type="numbering" w:customStyle="1" w:styleId="ImportedStyle112">
    <w:name w:val="Imported Style 11.2"/>
    <w:rsid w:val="00A91491"/>
  </w:style>
  <w:style w:type="numbering" w:customStyle="1" w:styleId="List17">
    <w:name w:val="List 17"/>
    <w:basedOn w:val="ImportedStyle13"/>
    <w:rsid w:val="00A91491"/>
    <w:pPr>
      <w:numPr>
        <w:numId w:val="73"/>
      </w:numPr>
    </w:pPr>
  </w:style>
  <w:style w:type="numbering" w:customStyle="1" w:styleId="ImportedStyle13">
    <w:name w:val="Imported Style 13"/>
    <w:rsid w:val="00A91491"/>
  </w:style>
  <w:style w:type="paragraph" w:styleId="BalloonText">
    <w:name w:val="Balloon Text"/>
    <w:basedOn w:val="Normal"/>
    <w:link w:val="BalloonTextChar"/>
    <w:uiPriority w:val="99"/>
    <w:semiHidden/>
    <w:unhideWhenUsed/>
    <w:rsid w:val="00F521F9"/>
    <w:rPr>
      <w:rFonts w:ascii="Tahoma" w:hAnsi="Tahoma" w:cs="Tahoma"/>
      <w:sz w:val="16"/>
      <w:szCs w:val="16"/>
    </w:rPr>
  </w:style>
  <w:style w:type="character" w:customStyle="1" w:styleId="BalloonTextChar">
    <w:name w:val="Balloon Text Char"/>
    <w:basedOn w:val="DefaultParagraphFont"/>
    <w:link w:val="BalloonText"/>
    <w:uiPriority w:val="99"/>
    <w:semiHidden/>
    <w:rsid w:val="00F521F9"/>
    <w:rPr>
      <w:rFonts w:ascii="Tahoma" w:hAnsi="Tahoma" w:cs="Tahoma"/>
      <w:color w:val="000000"/>
      <w:sz w:val="16"/>
      <w:szCs w:val="16"/>
      <w:u w:color="000000"/>
      <w:lang w:val="en-US" w:eastAsia="en-US"/>
    </w:rPr>
  </w:style>
  <w:style w:type="character" w:styleId="CommentReference">
    <w:name w:val="annotation reference"/>
    <w:basedOn w:val="DefaultParagraphFont"/>
    <w:uiPriority w:val="99"/>
    <w:semiHidden/>
    <w:unhideWhenUsed/>
    <w:rsid w:val="00826D73"/>
    <w:rPr>
      <w:sz w:val="16"/>
      <w:szCs w:val="16"/>
    </w:rPr>
  </w:style>
  <w:style w:type="paragraph" w:styleId="CommentText">
    <w:name w:val="annotation text"/>
    <w:basedOn w:val="Normal"/>
    <w:link w:val="CommentTextChar"/>
    <w:uiPriority w:val="99"/>
    <w:semiHidden/>
    <w:unhideWhenUsed/>
    <w:rsid w:val="00826D73"/>
    <w:rPr>
      <w:sz w:val="20"/>
      <w:szCs w:val="20"/>
    </w:rPr>
  </w:style>
  <w:style w:type="character" w:customStyle="1" w:styleId="CommentTextChar">
    <w:name w:val="Comment Text Char"/>
    <w:basedOn w:val="DefaultParagraphFont"/>
    <w:link w:val="CommentText"/>
    <w:uiPriority w:val="99"/>
    <w:semiHidden/>
    <w:rsid w:val="00826D73"/>
    <w:rPr>
      <w:rFonts w:ascii="Arial" w:hAnsi="Arial Unicode MS" w:cs="Arial Unicode MS"/>
      <w:color w:val="000000"/>
      <w:u w:color="000000"/>
      <w:lang w:val="en-US" w:eastAsia="en-US"/>
    </w:rPr>
  </w:style>
  <w:style w:type="paragraph" w:styleId="CommentSubject">
    <w:name w:val="annotation subject"/>
    <w:basedOn w:val="CommentText"/>
    <w:next w:val="CommentText"/>
    <w:link w:val="CommentSubjectChar"/>
    <w:uiPriority w:val="99"/>
    <w:semiHidden/>
    <w:unhideWhenUsed/>
    <w:rsid w:val="00826D73"/>
    <w:rPr>
      <w:b/>
      <w:bCs/>
    </w:rPr>
  </w:style>
  <w:style w:type="character" w:customStyle="1" w:styleId="CommentSubjectChar">
    <w:name w:val="Comment Subject Char"/>
    <w:basedOn w:val="CommentTextChar"/>
    <w:link w:val="CommentSubject"/>
    <w:uiPriority w:val="99"/>
    <w:semiHidden/>
    <w:rsid w:val="00826D73"/>
    <w:rPr>
      <w:rFonts w:ascii="Arial" w:hAnsi="Arial Unicode MS" w:cs="Arial Unicode MS"/>
      <w:b/>
      <w:bCs/>
      <w:color w:val="000000"/>
      <w:u w:color="000000"/>
      <w:lang w:val="en-US" w:eastAsia="en-US"/>
    </w:rPr>
  </w:style>
  <w:style w:type="paragraph" w:styleId="Footer">
    <w:name w:val="footer"/>
    <w:basedOn w:val="Normal"/>
    <w:link w:val="FooterChar"/>
    <w:uiPriority w:val="99"/>
    <w:unhideWhenUsed/>
    <w:rsid w:val="009D4621"/>
    <w:pPr>
      <w:tabs>
        <w:tab w:val="center" w:pos="4513"/>
        <w:tab w:val="right" w:pos="9026"/>
      </w:tabs>
    </w:pPr>
  </w:style>
  <w:style w:type="character" w:customStyle="1" w:styleId="FooterChar">
    <w:name w:val="Footer Char"/>
    <w:basedOn w:val="DefaultParagraphFont"/>
    <w:link w:val="Footer"/>
    <w:uiPriority w:val="99"/>
    <w:rsid w:val="009D4621"/>
    <w:rPr>
      <w:rFonts w:ascii="Arial" w:hAnsi="Arial Unicode MS" w:cs="Arial Unicode MS"/>
      <w:color w:val="000000"/>
      <w:sz w:val="24"/>
      <w:szCs w:val="24"/>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89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header" Target="header4.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header" Target="header5.xml" />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Arial"/>
        <a:ea typeface="Arial"/>
        <a:cs typeface="Arial"/>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2659</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The Mid Yorkshire Hospitals NHS Trust</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Richard</dc:creator>
  <cp:keywords/>
  <dc:description/>
  <cp:lastModifiedBy>SELLERS, Drew (MID YORKSHIRE TEACHING NHS TRUST)</cp:lastModifiedBy>
  <cp:revision>2</cp:revision>
  <cp:lastPrinted>2015-03-03T08:43:00Z</cp:lastPrinted>
  <dcterms:created xsi:type="dcterms:W3CDTF">2026-03-06T10:07:00Z</dcterms:created>
  <dcterms:modified xsi:type="dcterms:W3CDTF">2026-03-06T10:07:00Z</dcterms:modified>
</cp:coreProperties>
</file>