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5169" w14:textId="77777777" w:rsidR="00DE2C09" w:rsidRDefault="00DE2C09" w:rsidP="00DE2C09">
      <w:pPr>
        <w:jc w:val="center"/>
        <w:rPr>
          <w:rFonts w:cs="Arial"/>
          <w:b/>
          <w:szCs w:val="24"/>
        </w:rPr>
      </w:pPr>
    </w:p>
    <w:p w14:paraId="48FC8E33" w14:textId="2D1569EC" w:rsidR="00D761CD" w:rsidRPr="00D761CD" w:rsidRDefault="00D761CD" w:rsidP="00DE2C09">
      <w:pPr>
        <w:jc w:val="center"/>
        <w:rPr>
          <w:rFonts w:cs="Arial"/>
          <w:b/>
          <w:szCs w:val="24"/>
        </w:rPr>
      </w:pPr>
      <w:r w:rsidRPr="00D761CD">
        <w:rPr>
          <w:rFonts w:cs="Arial"/>
          <w:b/>
          <w:szCs w:val="24"/>
        </w:rPr>
        <w:t>JOB DESCRIPTION</w:t>
      </w:r>
    </w:p>
    <w:p w14:paraId="1BE822D4" w14:textId="77777777" w:rsidR="00D761CD" w:rsidRPr="00D761CD" w:rsidRDefault="00D761CD" w:rsidP="00D761CD">
      <w:pPr>
        <w:jc w:val="center"/>
        <w:rPr>
          <w:rFonts w:cs="Arial"/>
          <w:b/>
          <w:szCs w:val="24"/>
        </w:rPr>
      </w:pPr>
    </w:p>
    <w:p w14:paraId="338CF2DD" w14:textId="77777777" w:rsidR="00D761CD" w:rsidRPr="00D761CD" w:rsidRDefault="00D761CD" w:rsidP="00D761CD">
      <w:pPr>
        <w:jc w:val="center"/>
        <w:rPr>
          <w:rFonts w:cs="Arial"/>
          <w:b/>
          <w:szCs w:val="24"/>
        </w:rPr>
      </w:pPr>
    </w:p>
    <w:p w14:paraId="414DC594" w14:textId="645FCAF2" w:rsidR="00D761CD" w:rsidRPr="00DE2C09" w:rsidRDefault="00D761CD" w:rsidP="00D761CD">
      <w:pPr>
        <w:tabs>
          <w:tab w:val="left" w:pos="2520"/>
        </w:tabs>
        <w:jc w:val="both"/>
        <w:rPr>
          <w:rFonts w:cs="Arial"/>
          <w:sz w:val="20"/>
        </w:rPr>
      </w:pPr>
      <w:r w:rsidRPr="00DE2C09">
        <w:rPr>
          <w:rFonts w:cs="Arial"/>
          <w:b/>
          <w:sz w:val="20"/>
        </w:rPr>
        <w:t>JOB TITLE</w:t>
      </w:r>
      <w:r w:rsidR="00DE2C09" w:rsidRPr="00DE2C09">
        <w:rPr>
          <w:rFonts w:cs="Arial"/>
          <w:sz w:val="20"/>
        </w:rPr>
        <w:tab/>
      </w:r>
      <w:r w:rsidRPr="00DE2C09">
        <w:rPr>
          <w:rFonts w:cs="Arial"/>
          <w:sz w:val="20"/>
        </w:rPr>
        <w:t>Housekeeper</w:t>
      </w:r>
    </w:p>
    <w:p w14:paraId="5FA18892" w14:textId="77777777" w:rsidR="00D761CD" w:rsidRPr="00D761CD" w:rsidRDefault="00D761CD" w:rsidP="00D761CD">
      <w:pPr>
        <w:tabs>
          <w:tab w:val="left" w:pos="2520"/>
        </w:tabs>
        <w:jc w:val="both"/>
        <w:rPr>
          <w:rFonts w:cs="Arial"/>
          <w:sz w:val="20"/>
        </w:rPr>
      </w:pPr>
    </w:p>
    <w:p w14:paraId="53011FA8" w14:textId="7CAFBC71" w:rsidR="00D761CD" w:rsidRPr="00D761CD" w:rsidRDefault="00D761CD" w:rsidP="00DE2C09">
      <w:pPr>
        <w:tabs>
          <w:tab w:val="left" w:pos="1134"/>
          <w:tab w:val="left" w:pos="2552"/>
        </w:tabs>
        <w:rPr>
          <w:rFonts w:cs="Arial"/>
          <w:sz w:val="20"/>
        </w:rPr>
      </w:pPr>
      <w:r w:rsidRPr="00D761CD">
        <w:rPr>
          <w:rFonts w:cs="Arial"/>
          <w:b/>
          <w:sz w:val="20"/>
        </w:rPr>
        <w:t>GRADE/BAND</w:t>
      </w:r>
      <w:r w:rsidR="00DE2C09">
        <w:rPr>
          <w:rFonts w:cs="Arial"/>
          <w:sz w:val="20"/>
        </w:rPr>
        <w:tab/>
      </w:r>
      <w:proofErr w:type="spellStart"/>
      <w:r w:rsidRPr="00D761CD">
        <w:rPr>
          <w:rFonts w:cs="Arial"/>
          <w:sz w:val="20"/>
        </w:rPr>
        <w:t>AfC</w:t>
      </w:r>
      <w:proofErr w:type="spellEnd"/>
      <w:r w:rsidRPr="00D761CD">
        <w:rPr>
          <w:rFonts w:cs="Arial"/>
          <w:sz w:val="20"/>
        </w:rPr>
        <w:t xml:space="preserve"> Band 2</w:t>
      </w:r>
    </w:p>
    <w:p w14:paraId="6D2848F8" w14:textId="77777777" w:rsidR="00D761CD" w:rsidRPr="00D761CD" w:rsidRDefault="00D761CD" w:rsidP="00D761CD">
      <w:pPr>
        <w:tabs>
          <w:tab w:val="left" w:pos="1134"/>
        </w:tabs>
        <w:rPr>
          <w:rFonts w:cs="Arial"/>
          <w:sz w:val="20"/>
        </w:rPr>
      </w:pPr>
    </w:p>
    <w:p w14:paraId="3D84433C" w14:textId="14EBF4D4" w:rsidR="00D761CD" w:rsidRPr="00D761CD" w:rsidRDefault="00D761CD" w:rsidP="00D761CD">
      <w:pPr>
        <w:tabs>
          <w:tab w:val="left" w:pos="2520"/>
        </w:tabs>
        <w:jc w:val="both"/>
        <w:rPr>
          <w:rFonts w:cs="Arial"/>
          <w:b/>
          <w:sz w:val="20"/>
        </w:rPr>
      </w:pPr>
      <w:r w:rsidRPr="00D761CD">
        <w:rPr>
          <w:rFonts w:cs="Arial"/>
          <w:b/>
          <w:sz w:val="20"/>
        </w:rPr>
        <w:t>LOCATION</w:t>
      </w:r>
      <w:r w:rsidR="00DE2C09">
        <w:rPr>
          <w:rFonts w:cs="Arial"/>
          <w:b/>
          <w:sz w:val="20"/>
        </w:rPr>
        <w:tab/>
      </w:r>
      <w:r w:rsidR="00F633D7">
        <w:rPr>
          <w:rFonts w:cs="Arial"/>
          <w:sz w:val="20"/>
        </w:rPr>
        <w:t>Across all Trust hospital sites</w:t>
      </w:r>
    </w:p>
    <w:p w14:paraId="1614396E" w14:textId="77777777" w:rsidR="00D761CD" w:rsidRPr="00D761CD" w:rsidRDefault="00D761CD" w:rsidP="00D761CD">
      <w:pPr>
        <w:rPr>
          <w:rFonts w:cs="Arial"/>
          <w:sz w:val="20"/>
        </w:rPr>
      </w:pPr>
    </w:p>
    <w:p w14:paraId="20EBE244" w14:textId="76039DB7" w:rsidR="00D761CD" w:rsidRPr="00D761CD" w:rsidRDefault="00D761CD" w:rsidP="00DE2C09">
      <w:pPr>
        <w:tabs>
          <w:tab w:val="left" w:pos="2268"/>
          <w:tab w:val="left" w:pos="2410"/>
          <w:tab w:val="left" w:pos="2552"/>
        </w:tabs>
        <w:rPr>
          <w:rFonts w:cs="Arial"/>
          <w:sz w:val="20"/>
        </w:rPr>
      </w:pPr>
      <w:r w:rsidRPr="00D761CD">
        <w:rPr>
          <w:rFonts w:cs="Arial"/>
          <w:b/>
          <w:sz w:val="20"/>
        </w:rPr>
        <w:t>RESPONSIBLE TO</w:t>
      </w:r>
      <w:r w:rsidRPr="00D761CD">
        <w:rPr>
          <w:rFonts w:cs="Arial"/>
          <w:sz w:val="20"/>
        </w:rPr>
        <w:tab/>
      </w:r>
      <w:r w:rsidR="00DE2C09">
        <w:rPr>
          <w:rFonts w:cs="Arial"/>
          <w:sz w:val="20"/>
        </w:rPr>
        <w:tab/>
      </w:r>
      <w:r w:rsidR="00DE2C09">
        <w:rPr>
          <w:rFonts w:cs="Arial"/>
          <w:sz w:val="20"/>
        </w:rPr>
        <w:tab/>
      </w:r>
      <w:r w:rsidR="001A697E">
        <w:rPr>
          <w:rFonts w:cs="Arial"/>
          <w:sz w:val="20"/>
        </w:rPr>
        <w:t>Facilities Manager</w:t>
      </w:r>
    </w:p>
    <w:p w14:paraId="1454121D" w14:textId="77777777" w:rsidR="00D761CD" w:rsidRPr="00D761CD" w:rsidRDefault="00D761CD" w:rsidP="00D761CD">
      <w:pPr>
        <w:rPr>
          <w:rFonts w:cs="Arial"/>
          <w:sz w:val="20"/>
        </w:rPr>
      </w:pPr>
    </w:p>
    <w:p w14:paraId="784799FB" w14:textId="24664937" w:rsidR="00D761CD" w:rsidRPr="00D761CD" w:rsidRDefault="00D761CD" w:rsidP="00DE2C09">
      <w:pPr>
        <w:tabs>
          <w:tab w:val="left" w:pos="2410"/>
          <w:tab w:val="left" w:pos="2552"/>
        </w:tabs>
        <w:rPr>
          <w:rFonts w:cs="Arial"/>
          <w:sz w:val="20"/>
        </w:rPr>
      </w:pPr>
      <w:r w:rsidRPr="00D761CD">
        <w:rPr>
          <w:rFonts w:cs="Arial"/>
          <w:b/>
          <w:sz w:val="20"/>
        </w:rPr>
        <w:t>ACCOUNTABLE TO</w:t>
      </w:r>
      <w:r w:rsidRPr="00D761CD">
        <w:rPr>
          <w:rFonts w:cs="Arial"/>
          <w:sz w:val="20"/>
        </w:rPr>
        <w:tab/>
      </w:r>
      <w:r w:rsidR="00DE2C09">
        <w:rPr>
          <w:rFonts w:cs="Arial"/>
          <w:sz w:val="20"/>
        </w:rPr>
        <w:tab/>
      </w:r>
      <w:r w:rsidR="001A697E">
        <w:rPr>
          <w:rFonts w:cs="Arial"/>
          <w:sz w:val="20"/>
        </w:rPr>
        <w:t>Associate Director of Infrastructure: Facilities</w:t>
      </w:r>
    </w:p>
    <w:p w14:paraId="6DEB1BE8" w14:textId="77777777" w:rsidR="00D761CD" w:rsidRPr="00D761CD" w:rsidRDefault="00D761CD" w:rsidP="00D761CD">
      <w:pPr>
        <w:rPr>
          <w:rFonts w:cs="Arial"/>
          <w:sz w:val="20"/>
        </w:rPr>
      </w:pPr>
    </w:p>
    <w:p w14:paraId="6F9A7882" w14:textId="77777777" w:rsidR="00D761CD" w:rsidRPr="00D761CD" w:rsidRDefault="00D761CD" w:rsidP="00D761CD">
      <w:pPr>
        <w:rPr>
          <w:rFonts w:cs="Arial"/>
          <w:sz w:val="20"/>
        </w:rPr>
      </w:pPr>
    </w:p>
    <w:p w14:paraId="140DFC5B" w14:textId="77777777" w:rsidR="00D761CD" w:rsidRPr="00D761CD" w:rsidRDefault="00D761CD" w:rsidP="007D756E">
      <w:pPr>
        <w:jc w:val="both"/>
        <w:rPr>
          <w:rFonts w:cs="Arial"/>
          <w:b/>
          <w:sz w:val="20"/>
        </w:rPr>
      </w:pPr>
      <w:r w:rsidRPr="00D761CD">
        <w:rPr>
          <w:rFonts w:cs="Arial"/>
          <w:b/>
          <w:sz w:val="20"/>
        </w:rPr>
        <w:t>JOB PURPOSE</w:t>
      </w:r>
    </w:p>
    <w:p w14:paraId="7796DC89" w14:textId="77777777" w:rsidR="00D761CD" w:rsidRPr="00D761CD" w:rsidRDefault="00D761CD" w:rsidP="007D756E">
      <w:pPr>
        <w:jc w:val="both"/>
        <w:rPr>
          <w:rFonts w:cs="Arial"/>
          <w:b/>
          <w:sz w:val="20"/>
        </w:rPr>
      </w:pPr>
    </w:p>
    <w:p w14:paraId="71977DC9" w14:textId="77777777" w:rsidR="00D761CD" w:rsidRPr="00D761CD" w:rsidRDefault="00D761CD" w:rsidP="007D756E">
      <w:pPr>
        <w:spacing w:after="120" w:line="276" w:lineRule="auto"/>
        <w:jc w:val="both"/>
        <w:rPr>
          <w:rFonts w:cs="Arial"/>
          <w:color w:val="auto"/>
          <w:sz w:val="20"/>
          <w:lang w:eastAsia="en-GB"/>
        </w:rPr>
      </w:pPr>
      <w:r w:rsidRPr="00D761CD">
        <w:rPr>
          <w:rFonts w:cs="Arial"/>
          <w:color w:val="auto"/>
          <w:sz w:val="20"/>
          <w:lang w:eastAsia="en-GB"/>
        </w:rPr>
        <w:t>To work as an integral part of the clinical team to complement the delivery of patient care.  The post holder will undertake a range of duties associated with the upkeep of the clinical environment to meet the requirements of the Trust and National Specification for Cleanliness in the NHS.</w:t>
      </w:r>
    </w:p>
    <w:p w14:paraId="5BC17856" w14:textId="77777777" w:rsidR="00D761CD" w:rsidRPr="00D761CD" w:rsidRDefault="00D761CD" w:rsidP="007D756E">
      <w:pPr>
        <w:jc w:val="both"/>
        <w:rPr>
          <w:rFonts w:cs="Arial"/>
          <w:sz w:val="20"/>
        </w:rPr>
      </w:pPr>
    </w:p>
    <w:p w14:paraId="28325FDF" w14:textId="77777777" w:rsidR="00D761CD" w:rsidRPr="00D761CD" w:rsidRDefault="00D761CD" w:rsidP="007D756E">
      <w:pPr>
        <w:numPr>
          <w:ilvl w:val="0"/>
          <w:numId w:val="12"/>
        </w:numPr>
        <w:contextualSpacing/>
        <w:jc w:val="both"/>
        <w:rPr>
          <w:rFonts w:cs="Arial"/>
          <w:b/>
          <w:color w:val="auto"/>
          <w:sz w:val="20"/>
          <w:lang w:eastAsia="en-GB"/>
        </w:rPr>
      </w:pPr>
      <w:r w:rsidRPr="00D761CD">
        <w:rPr>
          <w:rFonts w:cs="Arial"/>
          <w:b/>
          <w:color w:val="auto"/>
          <w:sz w:val="20"/>
          <w:lang w:eastAsia="en-GB"/>
        </w:rPr>
        <w:t xml:space="preserve"> Professional</w:t>
      </w:r>
    </w:p>
    <w:p w14:paraId="2F94C5AE" w14:textId="77777777" w:rsidR="00D761CD" w:rsidRPr="00D761CD" w:rsidRDefault="00D761CD" w:rsidP="007D756E">
      <w:pPr>
        <w:jc w:val="both"/>
        <w:rPr>
          <w:rFonts w:cs="Arial"/>
          <w:sz w:val="20"/>
        </w:rPr>
      </w:pPr>
    </w:p>
    <w:p w14:paraId="79706B9D" w14:textId="77777777" w:rsidR="00D761CD" w:rsidRPr="00D761CD" w:rsidRDefault="00D761CD" w:rsidP="007D756E">
      <w:pPr>
        <w:numPr>
          <w:ilvl w:val="0"/>
          <w:numId w:val="11"/>
        </w:numPr>
        <w:ind w:left="709" w:hanging="425"/>
        <w:contextualSpacing/>
        <w:jc w:val="both"/>
        <w:rPr>
          <w:rFonts w:cs="Arial"/>
          <w:color w:val="auto"/>
          <w:sz w:val="20"/>
          <w:lang w:eastAsia="en-GB"/>
        </w:rPr>
      </w:pPr>
      <w:r w:rsidRPr="00D761CD">
        <w:rPr>
          <w:rFonts w:cs="Arial"/>
          <w:color w:val="auto"/>
          <w:sz w:val="20"/>
          <w:lang w:eastAsia="en-GB"/>
        </w:rPr>
        <w:t>Maintain a professional appearance in line with the Trust’s dress code.</w:t>
      </w:r>
    </w:p>
    <w:p w14:paraId="68DD6A35" w14:textId="77777777" w:rsidR="00D761CD" w:rsidRPr="00D761CD" w:rsidRDefault="00D761CD" w:rsidP="007D756E">
      <w:pPr>
        <w:numPr>
          <w:ilvl w:val="0"/>
          <w:numId w:val="11"/>
        </w:numPr>
        <w:ind w:left="709" w:hanging="425"/>
        <w:contextualSpacing/>
        <w:jc w:val="both"/>
        <w:rPr>
          <w:rFonts w:cs="Arial"/>
          <w:color w:val="auto"/>
          <w:sz w:val="20"/>
          <w:lang w:eastAsia="en-GB"/>
        </w:rPr>
      </w:pPr>
      <w:r w:rsidRPr="00D761CD">
        <w:rPr>
          <w:rFonts w:cs="Arial"/>
          <w:color w:val="auto"/>
          <w:sz w:val="20"/>
          <w:lang w:eastAsia="en-GB"/>
        </w:rPr>
        <w:t>Uphold the Trust’s values and behaviours (available on the Trust web site) and behave in a manner fitting with the responsible position of the role, maintaining the public confidence.</w:t>
      </w:r>
    </w:p>
    <w:p w14:paraId="11405CFB" w14:textId="77777777" w:rsidR="00D761CD" w:rsidRPr="00D761CD" w:rsidRDefault="00D761CD" w:rsidP="007D756E">
      <w:pPr>
        <w:numPr>
          <w:ilvl w:val="0"/>
          <w:numId w:val="11"/>
        </w:numPr>
        <w:ind w:left="709" w:hanging="425"/>
        <w:contextualSpacing/>
        <w:jc w:val="both"/>
        <w:rPr>
          <w:rFonts w:cs="Arial"/>
          <w:color w:val="auto"/>
          <w:sz w:val="20"/>
          <w:lang w:eastAsia="en-GB"/>
        </w:rPr>
      </w:pPr>
      <w:r w:rsidRPr="00D761CD">
        <w:rPr>
          <w:rFonts w:cs="Arial"/>
          <w:color w:val="auto"/>
          <w:sz w:val="20"/>
          <w:lang w:eastAsia="en-GB"/>
        </w:rPr>
        <w:t xml:space="preserve">Maintain professional and courteous working relationships with staff and respect the equality and diversity of each and every person they come in to contact with during the course of their business. </w:t>
      </w:r>
    </w:p>
    <w:p w14:paraId="6D3BC7F9" w14:textId="77777777" w:rsidR="00D761CD" w:rsidRPr="00D761CD" w:rsidRDefault="00D761CD" w:rsidP="007D756E">
      <w:pPr>
        <w:numPr>
          <w:ilvl w:val="0"/>
          <w:numId w:val="11"/>
        </w:numPr>
        <w:ind w:left="709" w:hanging="425"/>
        <w:contextualSpacing/>
        <w:jc w:val="both"/>
        <w:rPr>
          <w:rFonts w:cs="Arial"/>
          <w:color w:val="auto"/>
          <w:sz w:val="20"/>
          <w:lang w:eastAsia="en-GB"/>
        </w:rPr>
      </w:pPr>
      <w:r w:rsidRPr="00D761CD">
        <w:rPr>
          <w:rFonts w:cs="Arial"/>
          <w:color w:val="auto"/>
          <w:sz w:val="20"/>
          <w:lang w:eastAsia="en-GB"/>
        </w:rPr>
        <w:t>Uphold the privacy and dignity of the client group and respect equality at all times.</w:t>
      </w:r>
    </w:p>
    <w:p w14:paraId="29737D8A" w14:textId="77777777" w:rsidR="00D761CD" w:rsidRPr="00D761CD" w:rsidRDefault="00D761CD" w:rsidP="007D756E">
      <w:pPr>
        <w:jc w:val="both"/>
        <w:rPr>
          <w:rFonts w:cs="Arial"/>
          <w:sz w:val="20"/>
        </w:rPr>
      </w:pPr>
    </w:p>
    <w:p w14:paraId="4EA3E821" w14:textId="45BED366" w:rsidR="00D761CD" w:rsidRPr="00D761CD" w:rsidRDefault="00D761CD" w:rsidP="007D756E">
      <w:pPr>
        <w:jc w:val="both"/>
        <w:rPr>
          <w:rFonts w:cs="Arial"/>
          <w:b/>
          <w:sz w:val="20"/>
        </w:rPr>
      </w:pPr>
      <w:r w:rsidRPr="00D761CD">
        <w:rPr>
          <w:rFonts w:cs="Arial"/>
          <w:b/>
          <w:sz w:val="20"/>
        </w:rPr>
        <w:t>2.  Key Responsibilities</w:t>
      </w:r>
    </w:p>
    <w:p w14:paraId="010D2165" w14:textId="77777777" w:rsidR="00D761CD" w:rsidRPr="00D761CD" w:rsidRDefault="00D761CD" w:rsidP="007D756E">
      <w:pPr>
        <w:jc w:val="both"/>
        <w:rPr>
          <w:rFonts w:cs="Arial"/>
          <w:b/>
          <w:sz w:val="20"/>
        </w:rPr>
      </w:pPr>
    </w:p>
    <w:p w14:paraId="6FC6C647" w14:textId="77777777" w:rsidR="00D761CD" w:rsidRDefault="00D761CD" w:rsidP="007D756E">
      <w:pPr>
        <w:ind w:firstLine="284"/>
        <w:jc w:val="both"/>
        <w:rPr>
          <w:rFonts w:cs="Arial"/>
          <w:sz w:val="20"/>
        </w:rPr>
      </w:pPr>
      <w:r w:rsidRPr="00D761CD">
        <w:rPr>
          <w:rFonts w:cs="Arial"/>
          <w:sz w:val="20"/>
        </w:rPr>
        <w:t>The Housekeeper will support catering services for patients by:</w:t>
      </w:r>
    </w:p>
    <w:p w14:paraId="4F9CECCD" w14:textId="77777777" w:rsidR="00CE0E62" w:rsidRPr="00D761CD" w:rsidRDefault="00CE0E62" w:rsidP="007D756E">
      <w:pPr>
        <w:ind w:firstLine="284"/>
        <w:jc w:val="both"/>
        <w:rPr>
          <w:rFonts w:cs="Arial"/>
          <w:sz w:val="20"/>
        </w:rPr>
      </w:pPr>
    </w:p>
    <w:p w14:paraId="2F9CFEFB" w14:textId="4848FB5C" w:rsidR="00D761CD" w:rsidRPr="00D761CD" w:rsidRDefault="00D761CD" w:rsidP="007D756E">
      <w:pPr>
        <w:widowControl w:val="0"/>
        <w:numPr>
          <w:ilvl w:val="0"/>
          <w:numId w:val="19"/>
        </w:numPr>
        <w:contextualSpacing/>
        <w:jc w:val="both"/>
        <w:rPr>
          <w:rFonts w:cs="Arial"/>
          <w:color w:val="auto"/>
          <w:sz w:val="20"/>
          <w:lang w:eastAsia="en-GB"/>
        </w:rPr>
      </w:pPr>
      <w:r w:rsidRPr="00D761CD">
        <w:rPr>
          <w:rFonts w:cs="Arial"/>
          <w:color w:val="auto"/>
          <w:sz w:val="20"/>
          <w:lang w:eastAsia="en-GB"/>
        </w:rPr>
        <w:t xml:space="preserve">Ensuring that patients have a daily menu and </w:t>
      </w:r>
      <w:proofErr w:type="gramStart"/>
      <w:r w:rsidRPr="00D761CD">
        <w:rPr>
          <w:rFonts w:cs="Arial"/>
          <w:color w:val="auto"/>
          <w:sz w:val="20"/>
          <w:lang w:eastAsia="en-GB"/>
        </w:rPr>
        <w:t>provide assistance</w:t>
      </w:r>
      <w:proofErr w:type="gramEnd"/>
      <w:r w:rsidRPr="00D761CD">
        <w:rPr>
          <w:rFonts w:cs="Arial"/>
          <w:color w:val="auto"/>
          <w:sz w:val="20"/>
          <w:lang w:eastAsia="en-GB"/>
        </w:rPr>
        <w:t xml:space="preserve"> with meal ordering (as necessary</w:t>
      </w:r>
      <w:r w:rsidR="00EA24F9">
        <w:rPr>
          <w:rFonts w:cs="Arial"/>
          <w:color w:val="auto"/>
          <w:sz w:val="20"/>
          <w:lang w:eastAsia="en-GB"/>
        </w:rPr>
        <w:t>)</w:t>
      </w:r>
      <w:r w:rsidRPr="00D761CD">
        <w:rPr>
          <w:rFonts w:cs="Arial"/>
          <w:color w:val="auto"/>
          <w:sz w:val="20"/>
          <w:lang w:eastAsia="en-GB"/>
        </w:rPr>
        <w:t xml:space="preserve">. </w:t>
      </w:r>
    </w:p>
    <w:p w14:paraId="34EEBCA6" w14:textId="77777777" w:rsidR="00D761CD" w:rsidRPr="00D761CD" w:rsidRDefault="00D761CD" w:rsidP="007D756E">
      <w:pPr>
        <w:widowControl w:val="0"/>
        <w:numPr>
          <w:ilvl w:val="0"/>
          <w:numId w:val="19"/>
        </w:numPr>
        <w:jc w:val="both"/>
        <w:rPr>
          <w:rFonts w:cs="Arial"/>
          <w:sz w:val="20"/>
        </w:rPr>
      </w:pPr>
      <w:r w:rsidRPr="00D761CD">
        <w:rPr>
          <w:rFonts w:cs="Arial"/>
          <w:sz w:val="20"/>
        </w:rPr>
        <w:t>Preparing the patient environment for meals. Inform patients of imminent food service so that they can wash hands or use wipes.</w:t>
      </w:r>
    </w:p>
    <w:p w14:paraId="45C80180" w14:textId="77777777" w:rsidR="00D761CD" w:rsidRPr="00D761CD" w:rsidRDefault="00D761CD" w:rsidP="007D756E">
      <w:pPr>
        <w:widowControl w:val="0"/>
        <w:numPr>
          <w:ilvl w:val="0"/>
          <w:numId w:val="19"/>
        </w:numPr>
        <w:jc w:val="both"/>
        <w:rPr>
          <w:rFonts w:cs="Arial"/>
          <w:sz w:val="20"/>
        </w:rPr>
      </w:pPr>
      <w:r w:rsidRPr="00D761CD">
        <w:rPr>
          <w:rFonts w:cs="Arial"/>
          <w:sz w:val="20"/>
        </w:rPr>
        <w:t>Ensure patients who cannot wash their hands are assisted to do so.</w:t>
      </w:r>
    </w:p>
    <w:p w14:paraId="24EE5322" w14:textId="77777777" w:rsidR="00D761CD" w:rsidRPr="00D761CD" w:rsidRDefault="00D761CD" w:rsidP="007D756E">
      <w:pPr>
        <w:widowControl w:val="0"/>
        <w:numPr>
          <w:ilvl w:val="0"/>
          <w:numId w:val="19"/>
        </w:numPr>
        <w:jc w:val="both"/>
        <w:rPr>
          <w:rFonts w:cs="Arial"/>
          <w:sz w:val="20"/>
        </w:rPr>
      </w:pPr>
      <w:r w:rsidRPr="00D761CD">
        <w:rPr>
          <w:rFonts w:cs="Arial"/>
          <w:sz w:val="20"/>
        </w:rPr>
        <w:t>Ensure bed table is clean, tidy and within reach.</w:t>
      </w:r>
    </w:p>
    <w:p w14:paraId="65F80BB4" w14:textId="77777777" w:rsidR="00D761CD" w:rsidRPr="00D761CD" w:rsidRDefault="00D761CD" w:rsidP="007D756E">
      <w:pPr>
        <w:widowControl w:val="0"/>
        <w:numPr>
          <w:ilvl w:val="0"/>
          <w:numId w:val="19"/>
        </w:numPr>
        <w:jc w:val="both"/>
        <w:rPr>
          <w:rFonts w:cs="Arial"/>
          <w:sz w:val="20"/>
        </w:rPr>
      </w:pPr>
      <w:r w:rsidRPr="00D761CD">
        <w:rPr>
          <w:rFonts w:cs="Arial"/>
          <w:sz w:val="20"/>
        </w:rPr>
        <w:t>Be aware of patients with special requirements, e.g., beaker, plate guards.</w:t>
      </w:r>
    </w:p>
    <w:p w14:paraId="77E5D5C0" w14:textId="77777777" w:rsidR="00D761CD" w:rsidRPr="00D761CD" w:rsidRDefault="00D761CD" w:rsidP="007D756E">
      <w:pPr>
        <w:widowControl w:val="0"/>
        <w:numPr>
          <w:ilvl w:val="0"/>
          <w:numId w:val="19"/>
        </w:numPr>
        <w:jc w:val="both"/>
        <w:rPr>
          <w:rFonts w:cs="Arial"/>
          <w:sz w:val="20"/>
        </w:rPr>
      </w:pPr>
      <w:r w:rsidRPr="00D761CD">
        <w:rPr>
          <w:rFonts w:cs="Arial"/>
          <w:sz w:val="20"/>
        </w:rPr>
        <w:t>Set up trays and ensure patients have cutlery, napkins and condiments.</w:t>
      </w:r>
    </w:p>
    <w:p w14:paraId="47460D07" w14:textId="79C88ED9" w:rsidR="00D761CD" w:rsidRPr="00D761CD" w:rsidRDefault="00D761CD" w:rsidP="007D756E">
      <w:pPr>
        <w:widowControl w:val="0"/>
        <w:numPr>
          <w:ilvl w:val="0"/>
          <w:numId w:val="19"/>
        </w:numPr>
        <w:jc w:val="both"/>
        <w:rPr>
          <w:rFonts w:cs="Arial"/>
          <w:sz w:val="20"/>
        </w:rPr>
      </w:pPr>
      <w:r w:rsidRPr="00D761CD">
        <w:rPr>
          <w:rFonts w:cs="Arial"/>
          <w:sz w:val="20"/>
        </w:rPr>
        <w:t>Participate and support the delivery of the protected meals initiative</w:t>
      </w:r>
      <w:r w:rsidR="00EA24F9">
        <w:rPr>
          <w:rFonts w:cs="Arial"/>
          <w:sz w:val="20"/>
        </w:rPr>
        <w:t>.</w:t>
      </w:r>
    </w:p>
    <w:p w14:paraId="656E9D22" w14:textId="312A695E" w:rsidR="00D761CD" w:rsidRPr="00D761CD" w:rsidRDefault="00D761CD" w:rsidP="007D756E">
      <w:pPr>
        <w:widowControl w:val="0"/>
        <w:numPr>
          <w:ilvl w:val="0"/>
          <w:numId w:val="19"/>
        </w:numPr>
        <w:jc w:val="both"/>
        <w:rPr>
          <w:rFonts w:cs="Arial"/>
          <w:color w:val="auto"/>
          <w:sz w:val="20"/>
          <w:lang w:eastAsia="en-GB"/>
        </w:rPr>
      </w:pPr>
      <w:r w:rsidRPr="00D761CD">
        <w:rPr>
          <w:rFonts w:cs="Arial"/>
          <w:color w:val="auto"/>
          <w:sz w:val="20"/>
          <w:lang w:eastAsia="en-GB"/>
        </w:rPr>
        <w:t>Receiving food regeneration trolley to the clinical area, checking that the contents meet the set time and temperature standards and match meal requirements.</w:t>
      </w:r>
    </w:p>
    <w:p w14:paraId="5F8F0827" w14:textId="532CC798" w:rsidR="00D761CD" w:rsidRPr="00D761CD" w:rsidRDefault="00EA24F9" w:rsidP="007D756E">
      <w:pPr>
        <w:widowControl w:val="0"/>
        <w:numPr>
          <w:ilvl w:val="0"/>
          <w:numId w:val="19"/>
        </w:numPr>
        <w:jc w:val="both"/>
        <w:rPr>
          <w:rFonts w:cs="Arial"/>
          <w:color w:val="auto"/>
          <w:sz w:val="20"/>
          <w:lang w:eastAsia="en-GB"/>
        </w:rPr>
      </w:pPr>
      <w:r>
        <w:rPr>
          <w:rFonts w:cs="Arial"/>
          <w:color w:val="auto"/>
          <w:sz w:val="20"/>
          <w:lang w:eastAsia="en-GB"/>
        </w:rPr>
        <w:t>E</w:t>
      </w:r>
      <w:r w:rsidR="00D761CD" w:rsidRPr="00D761CD">
        <w:rPr>
          <w:rFonts w:cs="Arial"/>
          <w:color w:val="auto"/>
          <w:sz w:val="20"/>
          <w:lang w:eastAsia="en-GB"/>
        </w:rPr>
        <w:t xml:space="preserve">nsuring food is served </w:t>
      </w:r>
      <w:r>
        <w:rPr>
          <w:rFonts w:cs="Arial"/>
          <w:color w:val="auto"/>
          <w:sz w:val="20"/>
          <w:lang w:eastAsia="en-GB"/>
        </w:rPr>
        <w:t xml:space="preserve">to patients </w:t>
      </w:r>
      <w:r w:rsidR="00D761CD" w:rsidRPr="00D761CD">
        <w:rPr>
          <w:rFonts w:cs="Arial"/>
          <w:color w:val="auto"/>
          <w:sz w:val="20"/>
          <w:lang w:eastAsia="en-GB"/>
        </w:rPr>
        <w:t>at the correct temperature.</w:t>
      </w:r>
    </w:p>
    <w:p w14:paraId="125577BC" w14:textId="192B7E27" w:rsidR="00EA24F9" w:rsidRPr="00D761CD" w:rsidRDefault="00D761CD" w:rsidP="007D756E">
      <w:pPr>
        <w:widowControl w:val="0"/>
        <w:numPr>
          <w:ilvl w:val="0"/>
          <w:numId w:val="19"/>
        </w:numPr>
        <w:jc w:val="both"/>
        <w:rPr>
          <w:rFonts w:cs="Arial"/>
          <w:color w:val="auto"/>
          <w:sz w:val="20"/>
          <w:lang w:eastAsia="en-GB"/>
        </w:rPr>
      </w:pPr>
      <w:r w:rsidRPr="00D761CD">
        <w:rPr>
          <w:rFonts w:cs="Arial"/>
          <w:color w:val="auto"/>
          <w:sz w:val="20"/>
          <w:lang w:eastAsia="en-GB"/>
        </w:rPr>
        <w:t>Ensur</w:t>
      </w:r>
      <w:r w:rsidR="00EA24F9">
        <w:rPr>
          <w:rFonts w:cs="Arial"/>
          <w:color w:val="auto"/>
          <w:sz w:val="20"/>
          <w:lang w:eastAsia="en-GB"/>
        </w:rPr>
        <w:t>e</w:t>
      </w:r>
      <w:r w:rsidRPr="00D761CD">
        <w:rPr>
          <w:rFonts w:cs="Arial"/>
          <w:color w:val="auto"/>
          <w:sz w:val="20"/>
          <w:lang w:eastAsia="en-GB"/>
        </w:rPr>
        <w:t xml:space="preserve"> that patients receive their correct nutritional requirements, including patients “fasting” and </w:t>
      </w:r>
      <w:r w:rsidR="00EA24F9" w:rsidRPr="00D761CD">
        <w:rPr>
          <w:rFonts w:cs="Arial"/>
          <w:color w:val="auto"/>
          <w:sz w:val="20"/>
          <w:lang w:eastAsia="en-GB"/>
        </w:rPr>
        <w:t>special dietary arrangements (under the direct guidance of the nursing staff).</w:t>
      </w:r>
    </w:p>
    <w:p w14:paraId="2F900B08" w14:textId="77777777" w:rsidR="00EA24F9" w:rsidRPr="004913B0" w:rsidRDefault="00EA24F9" w:rsidP="007D756E">
      <w:pPr>
        <w:widowControl w:val="0"/>
        <w:numPr>
          <w:ilvl w:val="0"/>
          <w:numId w:val="19"/>
        </w:numPr>
        <w:contextualSpacing/>
        <w:jc w:val="both"/>
        <w:rPr>
          <w:rFonts w:cs="Arial"/>
          <w:color w:val="000000" w:themeColor="text1"/>
          <w:sz w:val="20"/>
          <w:lang w:eastAsia="en-GB"/>
        </w:rPr>
      </w:pPr>
      <w:r w:rsidRPr="004913B0">
        <w:rPr>
          <w:rFonts w:cs="Arial"/>
          <w:color w:val="000000" w:themeColor="text1"/>
          <w:sz w:val="20"/>
          <w:lang w:eastAsia="en-GB"/>
        </w:rPr>
        <w:t>Serve beverages, collect cutlery and crockery for return to the catering hub.</w:t>
      </w:r>
    </w:p>
    <w:p w14:paraId="4403F0B2" w14:textId="77777777" w:rsidR="00EA24F9" w:rsidRPr="004913B0" w:rsidRDefault="00EA24F9" w:rsidP="007D756E">
      <w:pPr>
        <w:widowControl w:val="0"/>
        <w:numPr>
          <w:ilvl w:val="0"/>
          <w:numId w:val="19"/>
        </w:numPr>
        <w:contextualSpacing/>
        <w:jc w:val="both"/>
        <w:rPr>
          <w:rFonts w:cs="Arial"/>
          <w:color w:val="000000" w:themeColor="text1"/>
          <w:sz w:val="20"/>
          <w:lang w:eastAsia="en-GB"/>
        </w:rPr>
      </w:pPr>
      <w:r w:rsidRPr="004913B0">
        <w:rPr>
          <w:rFonts w:cs="Arial"/>
          <w:color w:val="000000" w:themeColor="text1"/>
          <w:sz w:val="20"/>
          <w:lang w:eastAsia="en-GB"/>
        </w:rPr>
        <w:t>Order patient sandwiches for those requiring food outside of mealtimes and as required prepare and</w:t>
      </w:r>
      <w:r>
        <w:rPr>
          <w:rFonts w:cs="Arial"/>
          <w:color w:val="000000" w:themeColor="text1"/>
          <w:sz w:val="20"/>
          <w:lang w:eastAsia="en-GB"/>
        </w:rPr>
        <w:t xml:space="preserve"> </w:t>
      </w:r>
      <w:r w:rsidRPr="004913B0">
        <w:rPr>
          <w:rFonts w:cs="Arial"/>
          <w:color w:val="000000" w:themeColor="text1"/>
          <w:sz w:val="20"/>
          <w:lang w:eastAsia="en-GB"/>
        </w:rPr>
        <w:t>serve additional snacks and beverages to patients as appropriate</w:t>
      </w:r>
      <w:r>
        <w:rPr>
          <w:rFonts w:cs="Arial"/>
          <w:color w:val="000000" w:themeColor="text1"/>
          <w:sz w:val="20"/>
          <w:lang w:eastAsia="en-GB"/>
        </w:rPr>
        <w:t>.</w:t>
      </w:r>
    </w:p>
    <w:p w14:paraId="6635BEBE" w14:textId="77777777" w:rsidR="00EA24F9" w:rsidRPr="004913B0" w:rsidRDefault="00EA24F9" w:rsidP="007D756E">
      <w:pPr>
        <w:widowControl w:val="0"/>
        <w:numPr>
          <w:ilvl w:val="0"/>
          <w:numId w:val="19"/>
        </w:numPr>
        <w:jc w:val="both"/>
        <w:rPr>
          <w:rFonts w:cs="Arial"/>
          <w:color w:val="000000" w:themeColor="text1"/>
          <w:sz w:val="20"/>
          <w:lang w:eastAsia="en-GB"/>
        </w:rPr>
      </w:pPr>
      <w:r w:rsidRPr="004913B0">
        <w:rPr>
          <w:rFonts w:cs="Arial"/>
          <w:color w:val="000000" w:themeColor="text1"/>
          <w:sz w:val="20"/>
          <w:lang w:eastAsia="en-GB"/>
        </w:rPr>
        <w:t>In conjunction with clinical staff, assist patients with special requirements at mealtimes.</w:t>
      </w:r>
    </w:p>
    <w:p w14:paraId="603D76CF" w14:textId="77777777" w:rsidR="00EA24F9" w:rsidRDefault="00EA24F9" w:rsidP="007D756E">
      <w:pPr>
        <w:widowControl w:val="0"/>
        <w:jc w:val="both"/>
        <w:rPr>
          <w:rFonts w:cs="Arial"/>
          <w:color w:val="auto"/>
          <w:sz w:val="20"/>
          <w:lang w:eastAsia="en-GB"/>
        </w:rPr>
      </w:pPr>
    </w:p>
    <w:p w14:paraId="10803DAB" w14:textId="25D2E442" w:rsidR="00EA24F9" w:rsidRDefault="00EA24F9" w:rsidP="007D756E">
      <w:pPr>
        <w:widowControl w:val="0"/>
        <w:jc w:val="both"/>
        <w:rPr>
          <w:rFonts w:cs="Arial"/>
          <w:color w:val="auto"/>
          <w:sz w:val="20"/>
          <w:lang w:eastAsia="en-GB"/>
        </w:rPr>
        <w:sectPr w:rsidR="00EA24F9" w:rsidSect="00DE2C09">
          <w:headerReference w:type="default" r:id="rId7"/>
          <w:footerReference w:type="default" r:id="rId8"/>
          <w:pgSz w:w="11906" w:h="16838"/>
          <w:pgMar w:top="1440" w:right="1080" w:bottom="1276" w:left="1080" w:header="567" w:footer="567" w:gutter="0"/>
          <w:cols w:space="708"/>
          <w:docGrid w:linePitch="360"/>
        </w:sectPr>
      </w:pPr>
    </w:p>
    <w:p w14:paraId="3C71A38A" w14:textId="77777777" w:rsidR="00D761CD" w:rsidRPr="004913B0" w:rsidRDefault="00D761CD" w:rsidP="007D756E">
      <w:pPr>
        <w:widowControl w:val="0"/>
        <w:numPr>
          <w:ilvl w:val="0"/>
          <w:numId w:val="24"/>
        </w:numPr>
        <w:contextualSpacing/>
        <w:jc w:val="both"/>
        <w:rPr>
          <w:rFonts w:cs="Arial"/>
          <w:color w:val="000000" w:themeColor="text1"/>
          <w:sz w:val="20"/>
          <w:lang w:eastAsia="en-GB"/>
        </w:rPr>
      </w:pPr>
      <w:r w:rsidRPr="004913B0">
        <w:rPr>
          <w:rFonts w:cs="Arial"/>
          <w:color w:val="000000" w:themeColor="text1"/>
          <w:sz w:val="20"/>
          <w:lang w:eastAsia="en-GB"/>
        </w:rPr>
        <w:lastRenderedPageBreak/>
        <w:t>Serve beverages, collect cutlery and crockery for return to the catering hub.</w:t>
      </w:r>
    </w:p>
    <w:p w14:paraId="6E9BB42E" w14:textId="537241F5" w:rsidR="00D761CD" w:rsidRPr="004913B0" w:rsidRDefault="00D761CD" w:rsidP="007D756E">
      <w:pPr>
        <w:widowControl w:val="0"/>
        <w:numPr>
          <w:ilvl w:val="0"/>
          <w:numId w:val="24"/>
        </w:numPr>
        <w:contextualSpacing/>
        <w:jc w:val="both"/>
        <w:rPr>
          <w:rFonts w:cs="Arial"/>
          <w:color w:val="000000" w:themeColor="text1"/>
          <w:sz w:val="20"/>
          <w:lang w:eastAsia="en-GB"/>
        </w:rPr>
      </w:pPr>
      <w:r w:rsidRPr="004913B0">
        <w:rPr>
          <w:rFonts w:cs="Arial"/>
          <w:color w:val="000000" w:themeColor="text1"/>
          <w:sz w:val="20"/>
          <w:lang w:eastAsia="en-GB"/>
        </w:rPr>
        <w:t>Order patient sandwiches for those requiring food outside of mealtimes and as required prepare and</w:t>
      </w:r>
      <w:r w:rsidR="00DE2C09">
        <w:rPr>
          <w:rFonts w:cs="Arial"/>
          <w:color w:val="000000" w:themeColor="text1"/>
          <w:sz w:val="20"/>
          <w:lang w:eastAsia="en-GB"/>
        </w:rPr>
        <w:t xml:space="preserve"> </w:t>
      </w:r>
      <w:r w:rsidRPr="004913B0">
        <w:rPr>
          <w:rFonts w:cs="Arial"/>
          <w:color w:val="000000" w:themeColor="text1"/>
          <w:sz w:val="20"/>
          <w:lang w:eastAsia="en-GB"/>
        </w:rPr>
        <w:t>serve additional snacks and beverages to patients as appropriate</w:t>
      </w:r>
      <w:r w:rsidR="00EA24F9">
        <w:rPr>
          <w:rFonts w:cs="Arial"/>
          <w:color w:val="000000" w:themeColor="text1"/>
          <w:sz w:val="20"/>
          <w:lang w:eastAsia="en-GB"/>
        </w:rPr>
        <w:t>.</w:t>
      </w:r>
    </w:p>
    <w:p w14:paraId="665C3AC0" w14:textId="77777777" w:rsidR="00D761CD" w:rsidRPr="004913B0" w:rsidRDefault="00D761CD" w:rsidP="007D756E">
      <w:pPr>
        <w:widowControl w:val="0"/>
        <w:numPr>
          <w:ilvl w:val="0"/>
          <w:numId w:val="24"/>
        </w:numPr>
        <w:jc w:val="both"/>
        <w:rPr>
          <w:rFonts w:cs="Arial"/>
          <w:color w:val="000000" w:themeColor="text1"/>
          <w:sz w:val="20"/>
          <w:lang w:eastAsia="en-GB"/>
        </w:rPr>
      </w:pPr>
      <w:r w:rsidRPr="004913B0">
        <w:rPr>
          <w:rFonts w:cs="Arial"/>
          <w:color w:val="000000" w:themeColor="text1"/>
          <w:sz w:val="20"/>
          <w:lang w:eastAsia="en-GB"/>
        </w:rPr>
        <w:t>In conjunction with clinical staff, assist patients with special requirements at mealtimes.</w:t>
      </w:r>
    </w:p>
    <w:p w14:paraId="7B46C345" w14:textId="5FF672F8" w:rsidR="00D761CD" w:rsidRPr="004913B0" w:rsidRDefault="00D761CD" w:rsidP="007D756E">
      <w:pPr>
        <w:widowControl w:val="0"/>
        <w:numPr>
          <w:ilvl w:val="0"/>
          <w:numId w:val="24"/>
        </w:numPr>
        <w:jc w:val="both"/>
        <w:rPr>
          <w:rFonts w:cs="Arial"/>
          <w:color w:val="000000" w:themeColor="text1"/>
          <w:sz w:val="20"/>
          <w:lang w:eastAsia="en-GB"/>
        </w:rPr>
      </w:pPr>
      <w:r w:rsidRPr="004913B0">
        <w:rPr>
          <w:rFonts w:cs="Arial"/>
          <w:color w:val="000000" w:themeColor="text1"/>
          <w:sz w:val="20"/>
          <w:lang w:eastAsia="en-GB"/>
        </w:rPr>
        <w:t>Take responsibility for the pantry, ensure it is clean at all times and check contents of fridge daily and record temperature</w:t>
      </w:r>
      <w:r w:rsidR="00EA24F9">
        <w:rPr>
          <w:rFonts w:cs="Arial"/>
          <w:color w:val="000000" w:themeColor="text1"/>
          <w:sz w:val="20"/>
          <w:lang w:eastAsia="en-GB"/>
        </w:rPr>
        <w:t>.</w:t>
      </w:r>
    </w:p>
    <w:p w14:paraId="64BE2101" w14:textId="77777777" w:rsidR="00D761CD" w:rsidRPr="004913B0" w:rsidRDefault="00D761CD" w:rsidP="007D756E">
      <w:pPr>
        <w:widowControl w:val="0"/>
        <w:numPr>
          <w:ilvl w:val="0"/>
          <w:numId w:val="24"/>
        </w:numPr>
        <w:jc w:val="both"/>
        <w:rPr>
          <w:rFonts w:cs="Arial"/>
          <w:color w:val="000000" w:themeColor="text1"/>
          <w:sz w:val="20"/>
          <w:lang w:eastAsia="en-GB"/>
        </w:rPr>
      </w:pPr>
      <w:r w:rsidRPr="004913B0">
        <w:rPr>
          <w:rFonts w:cs="Arial"/>
          <w:color w:val="000000" w:themeColor="text1"/>
          <w:sz w:val="20"/>
          <w:lang w:eastAsia="en-GB"/>
        </w:rPr>
        <w:t>Provide a water jug and glass to patients, filling jugs as necessary and changing them twice daily, morning and evening.  Dirty jugs/glasses to be returned to catering hub. As part of this service routinely check that jugs and glasses are within patient reach at all times.</w:t>
      </w:r>
    </w:p>
    <w:p w14:paraId="35D168AB" w14:textId="77777777" w:rsidR="00EA24F9" w:rsidRDefault="00D761CD" w:rsidP="007D756E">
      <w:pPr>
        <w:widowControl w:val="0"/>
        <w:numPr>
          <w:ilvl w:val="0"/>
          <w:numId w:val="24"/>
        </w:numPr>
        <w:jc w:val="both"/>
        <w:rPr>
          <w:rFonts w:cs="Arial"/>
          <w:color w:val="000000" w:themeColor="text1"/>
          <w:sz w:val="20"/>
          <w:lang w:eastAsia="en-GB"/>
        </w:rPr>
      </w:pPr>
      <w:r w:rsidRPr="004913B0">
        <w:rPr>
          <w:rFonts w:cs="Arial"/>
          <w:color w:val="000000" w:themeColor="text1"/>
          <w:sz w:val="20"/>
          <w:lang w:eastAsia="en-GB"/>
        </w:rPr>
        <w:t>Liaise with clinical staff with reference to admissions/discharges and update catering services regarding changes to meal requirements.</w:t>
      </w:r>
    </w:p>
    <w:p w14:paraId="09909709" w14:textId="08A740E9" w:rsidR="004913B0" w:rsidRDefault="00D761CD" w:rsidP="007D756E">
      <w:pPr>
        <w:widowControl w:val="0"/>
        <w:numPr>
          <w:ilvl w:val="0"/>
          <w:numId w:val="24"/>
        </w:numPr>
        <w:jc w:val="both"/>
        <w:rPr>
          <w:rFonts w:cs="Arial"/>
          <w:color w:val="000000" w:themeColor="text1"/>
          <w:sz w:val="20"/>
          <w:lang w:eastAsia="en-GB"/>
        </w:rPr>
      </w:pPr>
      <w:r w:rsidRPr="00EA24F9">
        <w:rPr>
          <w:rFonts w:cs="Arial"/>
          <w:color w:val="000000" w:themeColor="text1"/>
          <w:sz w:val="20"/>
          <w:lang w:eastAsia="en-GB"/>
        </w:rPr>
        <w:t>Monitor meal wastage and adjust meal number requirements in accordance with the needs of the patient base</w:t>
      </w:r>
      <w:r w:rsidR="00EA24F9" w:rsidRPr="00EA24F9">
        <w:rPr>
          <w:rFonts w:cs="Arial"/>
          <w:color w:val="000000" w:themeColor="text1"/>
          <w:sz w:val="20"/>
          <w:lang w:eastAsia="en-GB"/>
        </w:rPr>
        <w:t>.</w:t>
      </w:r>
    </w:p>
    <w:p w14:paraId="12D337E5" w14:textId="77777777" w:rsidR="00EA24F9" w:rsidRPr="00EA24F9" w:rsidRDefault="00EA24F9" w:rsidP="007D756E">
      <w:pPr>
        <w:widowControl w:val="0"/>
        <w:ind w:left="720"/>
        <w:jc w:val="both"/>
        <w:rPr>
          <w:rFonts w:cs="Arial"/>
          <w:color w:val="000000" w:themeColor="text1"/>
          <w:sz w:val="20"/>
          <w:lang w:eastAsia="en-GB"/>
        </w:rPr>
      </w:pPr>
    </w:p>
    <w:p w14:paraId="38BF4FF1" w14:textId="77777777" w:rsidR="00D761CD" w:rsidRPr="00D761CD" w:rsidRDefault="00D761CD" w:rsidP="007D756E">
      <w:pPr>
        <w:numPr>
          <w:ilvl w:val="0"/>
          <w:numId w:val="13"/>
        </w:numPr>
        <w:contextualSpacing/>
        <w:jc w:val="both"/>
        <w:rPr>
          <w:rFonts w:cs="Arial"/>
          <w:b/>
          <w:color w:val="auto"/>
          <w:sz w:val="20"/>
          <w:lang w:eastAsia="en-GB"/>
        </w:rPr>
      </w:pPr>
      <w:r w:rsidRPr="00D761CD">
        <w:rPr>
          <w:rFonts w:cs="Arial"/>
          <w:b/>
          <w:color w:val="auto"/>
          <w:sz w:val="20"/>
          <w:lang w:eastAsia="en-GB"/>
        </w:rPr>
        <w:t xml:space="preserve">Additional Duties </w:t>
      </w:r>
    </w:p>
    <w:p w14:paraId="1E6A96D6" w14:textId="77777777" w:rsidR="00D761CD" w:rsidRPr="00D761CD" w:rsidRDefault="00D761CD" w:rsidP="007D756E">
      <w:pPr>
        <w:ind w:left="709" w:hanging="709"/>
        <w:jc w:val="both"/>
        <w:rPr>
          <w:rFonts w:cs="Arial"/>
          <w:b/>
          <w:sz w:val="20"/>
        </w:rPr>
      </w:pPr>
    </w:p>
    <w:p w14:paraId="7A2951C0"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The Housekeeper will be familiar with the Trust Infection Control Policy, ensuring in their work schedule that this policy is adhered to at all times.</w:t>
      </w:r>
    </w:p>
    <w:p w14:paraId="1E3233EE" w14:textId="0BB64EF4"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 xml:space="preserve">Be able to understand and follow the National Standards of Cleanliness </w:t>
      </w:r>
      <w:r w:rsidR="00EA24F9">
        <w:rPr>
          <w:rFonts w:cs="Arial"/>
          <w:color w:val="auto"/>
          <w:sz w:val="20"/>
          <w:lang w:eastAsia="en-GB"/>
        </w:rPr>
        <w:t xml:space="preserve">with </w:t>
      </w:r>
      <w:r w:rsidRPr="00D761CD">
        <w:rPr>
          <w:rFonts w:cs="Arial"/>
          <w:color w:val="auto"/>
          <w:sz w:val="20"/>
          <w:lang w:eastAsia="en-GB"/>
        </w:rPr>
        <w:t>specific attention to the colour coding requirements.</w:t>
      </w:r>
    </w:p>
    <w:p w14:paraId="06FEEAA3"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Liaise regularly and effectively throughout the day with Nursing colleagues regarding the red and green clean requirements. The Housekeeper will communicate requirements to Assistant Housekeepers and work with them to ensure service needs are met. Any possible shortfalls in delivery should be communicated to the floor level Supervisor.</w:t>
      </w:r>
    </w:p>
    <w:p w14:paraId="7C7C1307"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Ensure patients are welcomed and are aware of ward/departmental daily arrangements and facilities (e.g., mealtimes, menus, telephones, and location of toilets).  They should always be conscious of the needs of the patients.</w:t>
      </w:r>
    </w:p>
    <w:p w14:paraId="3EF2ED01"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To ensure the clinical area is clean and tidy at all times, e.g., remove unnecessary clutter, keep notice boards tidy and up to date ensuring all notices are laminated in compliance with infection prevention and control policies. Ensure curtains are correctly hung.  Liaise with clinical team and report any faults as appropriate.</w:t>
      </w:r>
    </w:p>
    <w:p w14:paraId="087B03C7"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Ensure patients lockers are cleaned daily and, on discharge, both inside and outside of lockers and drug cupboard are cleaned.</w:t>
      </w:r>
    </w:p>
    <w:p w14:paraId="724C968C"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Clean spillages as and when they occur, swiftly and efficiently.</w:t>
      </w:r>
    </w:p>
    <w:p w14:paraId="7F386DF8" w14:textId="249B5F2A" w:rsidR="00D761CD" w:rsidRPr="004913B0" w:rsidRDefault="00D761CD" w:rsidP="007D756E">
      <w:pPr>
        <w:widowControl w:val="0"/>
        <w:numPr>
          <w:ilvl w:val="0"/>
          <w:numId w:val="14"/>
        </w:numPr>
        <w:contextualSpacing/>
        <w:jc w:val="both"/>
        <w:rPr>
          <w:rFonts w:cs="Arial"/>
          <w:color w:val="000000" w:themeColor="text1"/>
          <w:sz w:val="20"/>
          <w:lang w:eastAsia="en-GB"/>
        </w:rPr>
      </w:pPr>
      <w:r w:rsidRPr="004913B0">
        <w:rPr>
          <w:rFonts w:cs="Arial"/>
          <w:color w:val="000000" w:themeColor="text1"/>
          <w:sz w:val="20"/>
          <w:lang w:eastAsia="en-GB"/>
        </w:rPr>
        <w:t xml:space="preserve">To take prescriptions to pharmacy and collect drugs from pharmacy in a safe and efficient manner.  The Housekeeper should go directly to and from the department in a timely manner. </w:t>
      </w:r>
    </w:p>
    <w:p w14:paraId="32DFBFB3"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To take and deliver messages, including answering telephones.  Ensure answering of telephone is done in a manner which the caller will feel confident they are speaking to someone who can deal with the problem.</w:t>
      </w:r>
    </w:p>
    <w:p w14:paraId="4CCA1290"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In liaison with Supervisors ensure periodic cleaning/curtain changing is undertaken at the scheduled frequencies.</w:t>
      </w:r>
    </w:p>
    <w:p w14:paraId="7F3704A9"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On a daily basis the Housekeeper will be responsible for the team of assistant Housekeepers ensuring that work schedules are followed and completed as required.</w:t>
      </w:r>
    </w:p>
    <w:p w14:paraId="7CBACC3D"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Reporting daily operational issues to the Supervisors.</w:t>
      </w:r>
    </w:p>
    <w:p w14:paraId="253A4250"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Report pests/infestations to the PFI helpdesk.</w:t>
      </w:r>
    </w:p>
    <w:p w14:paraId="470EBE2B"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Ensure ward/departmental leader is aware.</w:t>
      </w:r>
    </w:p>
    <w:p w14:paraId="1BA25FEC"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The Housekeeper will participate in the monitoring of the clinical area against the cleaning schedule and ensure standards are continually maintained and monitoring is completed.</w:t>
      </w:r>
    </w:p>
    <w:p w14:paraId="3F46B494" w14:textId="77777777" w:rsidR="00D761CD" w:rsidRPr="00D761CD"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To ensure safe conveyance/movement of patient.</w:t>
      </w:r>
    </w:p>
    <w:p w14:paraId="168A756C" w14:textId="7F25A9CB" w:rsidR="00DE2C09" w:rsidRDefault="00D761CD" w:rsidP="007D756E">
      <w:pPr>
        <w:widowControl w:val="0"/>
        <w:numPr>
          <w:ilvl w:val="0"/>
          <w:numId w:val="14"/>
        </w:numPr>
        <w:contextualSpacing/>
        <w:jc w:val="both"/>
        <w:rPr>
          <w:rFonts w:cs="Arial"/>
          <w:color w:val="auto"/>
          <w:sz w:val="20"/>
          <w:lang w:eastAsia="en-GB"/>
        </w:rPr>
      </w:pPr>
      <w:r w:rsidRPr="00D761CD">
        <w:rPr>
          <w:rFonts w:cs="Arial"/>
          <w:color w:val="auto"/>
          <w:sz w:val="20"/>
          <w:lang w:eastAsia="en-GB"/>
        </w:rPr>
        <w:t xml:space="preserve">The Housekeeper will be expected to attend regular team meetings as requested by their </w:t>
      </w:r>
      <w:proofErr w:type="gramStart"/>
      <w:r w:rsidRPr="00D761CD">
        <w:rPr>
          <w:rFonts w:cs="Arial"/>
          <w:color w:val="auto"/>
          <w:sz w:val="20"/>
          <w:lang w:eastAsia="en-GB"/>
        </w:rPr>
        <w:t>Supervisor</w:t>
      </w:r>
      <w:proofErr w:type="gramEnd"/>
      <w:r w:rsidRPr="00D761CD">
        <w:rPr>
          <w:rFonts w:cs="Arial"/>
          <w:color w:val="auto"/>
          <w:sz w:val="20"/>
          <w:lang w:eastAsia="en-GB"/>
        </w:rPr>
        <w:t>.</w:t>
      </w:r>
    </w:p>
    <w:p w14:paraId="62EFC0EA" w14:textId="77777777" w:rsidR="00DE2C09" w:rsidRDefault="00DE2C09" w:rsidP="007D756E">
      <w:pPr>
        <w:spacing w:after="160" w:line="259" w:lineRule="auto"/>
        <w:jc w:val="both"/>
        <w:rPr>
          <w:rFonts w:cs="Arial"/>
          <w:color w:val="auto"/>
          <w:sz w:val="20"/>
          <w:lang w:eastAsia="en-GB"/>
        </w:rPr>
      </w:pPr>
      <w:r>
        <w:rPr>
          <w:rFonts w:cs="Arial"/>
          <w:color w:val="auto"/>
          <w:sz w:val="20"/>
          <w:lang w:eastAsia="en-GB"/>
        </w:rPr>
        <w:br w:type="page"/>
      </w:r>
    </w:p>
    <w:p w14:paraId="0066B475" w14:textId="77777777" w:rsidR="00D761CD" w:rsidRPr="00D761CD" w:rsidRDefault="00D761CD" w:rsidP="007D756E">
      <w:pPr>
        <w:widowControl w:val="0"/>
        <w:ind w:left="720"/>
        <w:contextualSpacing/>
        <w:jc w:val="both"/>
        <w:rPr>
          <w:rFonts w:cs="Arial"/>
          <w:color w:val="auto"/>
          <w:sz w:val="20"/>
          <w:lang w:eastAsia="en-GB"/>
        </w:rPr>
      </w:pPr>
    </w:p>
    <w:p w14:paraId="65CFBAA7" w14:textId="77777777" w:rsidR="00D761CD" w:rsidRPr="00D761CD" w:rsidRDefault="00D761CD" w:rsidP="007D756E">
      <w:pPr>
        <w:numPr>
          <w:ilvl w:val="0"/>
          <w:numId w:val="13"/>
        </w:numPr>
        <w:contextualSpacing/>
        <w:jc w:val="both"/>
        <w:rPr>
          <w:rFonts w:cs="Arial"/>
          <w:b/>
          <w:color w:val="auto"/>
          <w:sz w:val="20"/>
          <w:lang w:eastAsia="en-GB"/>
        </w:rPr>
      </w:pPr>
      <w:r w:rsidRPr="00D761CD">
        <w:rPr>
          <w:rFonts w:cs="Arial"/>
          <w:b/>
          <w:color w:val="auto"/>
          <w:sz w:val="20"/>
          <w:lang w:eastAsia="en-GB"/>
        </w:rPr>
        <w:t>Resources and Finance</w:t>
      </w:r>
    </w:p>
    <w:p w14:paraId="6D38841D" w14:textId="77777777" w:rsidR="00D761CD" w:rsidRPr="00D761CD" w:rsidRDefault="00D761CD" w:rsidP="007D756E">
      <w:pPr>
        <w:jc w:val="both"/>
        <w:rPr>
          <w:rFonts w:cs="Arial"/>
          <w:sz w:val="20"/>
        </w:rPr>
      </w:pPr>
    </w:p>
    <w:p w14:paraId="2C313882" w14:textId="77777777" w:rsidR="00D761CD" w:rsidRPr="00D761CD" w:rsidRDefault="00D761CD" w:rsidP="007D756E">
      <w:pPr>
        <w:numPr>
          <w:ilvl w:val="0"/>
          <w:numId w:val="6"/>
        </w:numPr>
        <w:contextualSpacing/>
        <w:jc w:val="both"/>
        <w:rPr>
          <w:rFonts w:cs="Arial"/>
          <w:color w:val="auto"/>
          <w:sz w:val="20"/>
          <w:lang w:eastAsia="en-GB"/>
        </w:rPr>
      </w:pPr>
      <w:r w:rsidRPr="00D761CD">
        <w:rPr>
          <w:rFonts w:cs="Arial"/>
          <w:color w:val="auto"/>
          <w:sz w:val="20"/>
          <w:lang w:eastAsia="en-GB"/>
        </w:rPr>
        <w:t xml:space="preserve">The post holder will ensure the proper use of the Trust’s resources such as stationery, telephone usage, photocopying and other consumables in the course of their business ensuring minimal waste and minimal cost.  </w:t>
      </w:r>
    </w:p>
    <w:p w14:paraId="7751A352" w14:textId="77777777" w:rsidR="00D761CD" w:rsidRPr="00D761CD" w:rsidRDefault="00D761CD" w:rsidP="007D756E">
      <w:pPr>
        <w:ind w:left="720"/>
        <w:jc w:val="both"/>
        <w:rPr>
          <w:rFonts w:cs="Arial"/>
          <w:sz w:val="20"/>
        </w:rPr>
      </w:pPr>
    </w:p>
    <w:p w14:paraId="11F387AA" w14:textId="77777777" w:rsidR="00D761CD" w:rsidRPr="00D761CD" w:rsidRDefault="00D761CD" w:rsidP="007D756E">
      <w:pPr>
        <w:jc w:val="both"/>
        <w:rPr>
          <w:rFonts w:cs="Arial"/>
          <w:b/>
          <w:sz w:val="20"/>
        </w:rPr>
      </w:pPr>
      <w:r w:rsidRPr="00D761CD">
        <w:rPr>
          <w:rFonts w:cs="Arial"/>
          <w:b/>
          <w:sz w:val="20"/>
        </w:rPr>
        <w:t>5.  Organisational Responsibilities</w:t>
      </w:r>
    </w:p>
    <w:p w14:paraId="46A8366F" w14:textId="77777777" w:rsidR="00D761CD" w:rsidRPr="00D761CD" w:rsidRDefault="00D761CD" w:rsidP="007D756E">
      <w:pPr>
        <w:jc w:val="both"/>
        <w:rPr>
          <w:rFonts w:cs="Arial"/>
          <w:sz w:val="20"/>
        </w:rPr>
      </w:pPr>
    </w:p>
    <w:p w14:paraId="3E3D2A93" w14:textId="0634F595" w:rsidR="00D761CD" w:rsidRDefault="00D761CD" w:rsidP="007D756E">
      <w:pPr>
        <w:numPr>
          <w:ilvl w:val="0"/>
          <w:numId w:val="15"/>
        </w:numPr>
        <w:jc w:val="both"/>
        <w:rPr>
          <w:rFonts w:cs="Arial"/>
          <w:sz w:val="20"/>
        </w:rPr>
      </w:pPr>
      <w:r w:rsidRPr="00D761CD">
        <w:rPr>
          <w:rFonts w:cs="Arial"/>
          <w:sz w:val="20"/>
        </w:rPr>
        <w:t xml:space="preserve">To maintain the confidentiality of the Trust in respect of patient and staff information obtained at all times and use such information only as authorised for specific purposes.  Report any concerns about the use of such information to the senior manager.  </w:t>
      </w:r>
    </w:p>
    <w:p w14:paraId="584F265D" w14:textId="77777777" w:rsidR="00BD76EF" w:rsidRPr="00BD76EF" w:rsidRDefault="00BD76EF" w:rsidP="007D756E">
      <w:pPr>
        <w:ind w:left="720"/>
        <w:jc w:val="both"/>
        <w:rPr>
          <w:rFonts w:cs="Arial"/>
          <w:sz w:val="20"/>
        </w:rPr>
      </w:pPr>
      <w:r w:rsidRPr="00BD76EF">
        <w:rPr>
          <w:rFonts w:cs="Arial"/>
          <w:sz w:val="20"/>
        </w:rPr>
        <w:t xml:space="preserve">All staff at Mid Yorkshire Teaching NHS Trust have the responsibility for safeguarding adults, young people, children and </w:t>
      </w:r>
      <w:proofErr w:type="spellStart"/>
      <w:r w:rsidRPr="00BD76EF">
        <w:rPr>
          <w:rFonts w:cs="Arial"/>
          <w:sz w:val="20"/>
        </w:rPr>
        <w:t>unborns</w:t>
      </w:r>
      <w:proofErr w:type="spellEnd"/>
      <w:r w:rsidRPr="00BD76EF">
        <w:rPr>
          <w:rFonts w:cs="Arial"/>
          <w:sz w:val="20"/>
        </w:rPr>
        <w:t>. This includes all employees:</w:t>
      </w:r>
    </w:p>
    <w:p w14:paraId="5D770D71" w14:textId="77777777" w:rsidR="00BD76EF" w:rsidRPr="00BD76EF" w:rsidRDefault="00BD76EF" w:rsidP="007D756E">
      <w:pPr>
        <w:numPr>
          <w:ilvl w:val="0"/>
          <w:numId w:val="25"/>
        </w:numPr>
        <w:jc w:val="both"/>
        <w:rPr>
          <w:rFonts w:cs="Arial"/>
          <w:sz w:val="20"/>
        </w:rPr>
      </w:pPr>
      <w:proofErr w:type="gramStart"/>
      <w:r w:rsidRPr="00BD76EF">
        <w:rPr>
          <w:rFonts w:cs="Arial"/>
          <w:sz w:val="20"/>
        </w:rPr>
        <w:t>Having an understanding of</w:t>
      </w:r>
      <w:proofErr w:type="gramEnd"/>
      <w:r w:rsidRPr="00BD76EF">
        <w:rPr>
          <w:rFonts w:cs="Arial"/>
          <w:sz w:val="20"/>
        </w:rPr>
        <w:t xml:space="preserve"> relevant safeguarding policies, including the Mental Capacity Act policy</w:t>
      </w:r>
    </w:p>
    <w:p w14:paraId="3B4B9E5D" w14:textId="77777777" w:rsidR="00BD76EF" w:rsidRPr="00BD76EF" w:rsidRDefault="00BD76EF" w:rsidP="007D756E">
      <w:pPr>
        <w:numPr>
          <w:ilvl w:val="0"/>
          <w:numId w:val="25"/>
        </w:numPr>
        <w:jc w:val="both"/>
        <w:rPr>
          <w:rFonts w:cs="Arial"/>
          <w:sz w:val="20"/>
        </w:rPr>
      </w:pPr>
      <w:r w:rsidRPr="00BD76EF">
        <w:rPr>
          <w:rFonts w:cs="Arial"/>
          <w:sz w:val="20"/>
        </w:rPr>
        <w:t xml:space="preserve">Attending all mandatory safeguarding training in accordance with their role </w:t>
      </w:r>
    </w:p>
    <w:p w14:paraId="5F07285B" w14:textId="77777777" w:rsidR="00BD76EF" w:rsidRPr="00BD76EF" w:rsidRDefault="00BD76EF" w:rsidP="007D756E">
      <w:pPr>
        <w:numPr>
          <w:ilvl w:val="0"/>
          <w:numId w:val="25"/>
        </w:numPr>
        <w:jc w:val="both"/>
        <w:rPr>
          <w:rFonts w:cs="Arial"/>
          <w:sz w:val="20"/>
        </w:rPr>
      </w:pPr>
      <w:r w:rsidRPr="00BD76EF">
        <w:rPr>
          <w:rFonts w:cs="Arial"/>
          <w:sz w:val="20"/>
        </w:rPr>
        <w:t>Having a responsibility to recognise and act upon any safeguarding/child protection concerns</w:t>
      </w:r>
    </w:p>
    <w:p w14:paraId="4B97129B" w14:textId="77777777" w:rsidR="00D761CD" w:rsidRPr="00D761CD" w:rsidRDefault="00D761CD" w:rsidP="007D756E">
      <w:pPr>
        <w:jc w:val="both"/>
        <w:rPr>
          <w:rFonts w:cs="Arial"/>
          <w:sz w:val="20"/>
        </w:rPr>
      </w:pPr>
    </w:p>
    <w:p w14:paraId="7DB1AFE7" w14:textId="77777777" w:rsidR="00D761CD" w:rsidRPr="00D761CD" w:rsidRDefault="00D761CD" w:rsidP="007D756E">
      <w:pPr>
        <w:jc w:val="both"/>
        <w:rPr>
          <w:rFonts w:cs="Arial"/>
          <w:b/>
          <w:sz w:val="20"/>
        </w:rPr>
      </w:pPr>
      <w:r w:rsidRPr="00D761CD">
        <w:rPr>
          <w:rFonts w:cs="Arial"/>
          <w:b/>
          <w:sz w:val="20"/>
        </w:rPr>
        <w:t>6.  Personal Responsibilities</w:t>
      </w:r>
    </w:p>
    <w:p w14:paraId="24B62AD4" w14:textId="77777777" w:rsidR="00D761CD" w:rsidRPr="00D761CD" w:rsidRDefault="00D761CD" w:rsidP="007D756E">
      <w:pPr>
        <w:jc w:val="both"/>
        <w:rPr>
          <w:rFonts w:cs="Arial"/>
          <w:sz w:val="20"/>
        </w:rPr>
      </w:pPr>
    </w:p>
    <w:p w14:paraId="7B95CEDE" w14:textId="77777777" w:rsidR="00D761CD" w:rsidRPr="00D761CD" w:rsidRDefault="00D761CD" w:rsidP="007D756E">
      <w:pPr>
        <w:numPr>
          <w:ilvl w:val="0"/>
          <w:numId w:val="15"/>
        </w:numPr>
        <w:jc w:val="both"/>
        <w:rPr>
          <w:rFonts w:cs="Arial"/>
          <w:sz w:val="20"/>
        </w:rPr>
      </w:pPr>
      <w:r w:rsidRPr="00D761CD">
        <w:rPr>
          <w:rFonts w:cs="Arial"/>
          <w:sz w:val="20"/>
        </w:rPr>
        <w:t>The post holder is responsible for taking reasonable care regarding themselves as well as for any colleagues, patients or visitors who might be affected by any act or failure to act by the post holder in accordance with the Trust’s policies on Health and Safety at Work.</w:t>
      </w:r>
    </w:p>
    <w:p w14:paraId="3D2E2245" w14:textId="77777777" w:rsidR="00D761CD" w:rsidRPr="00D761CD" w:rsidRDefault="00D761CD" w:rsidP="007D756E">
      <w:pPr>
        <w:numPr>
          <w:ilvl w:val="0"/>
          <w:numId w:val="15"/>
        </w:numPr>
        <w:jc w:val="both"/>
        <w:rPr>
          <w:rFonts w:cs="Arial"/>
          <w:sz w:val="20"/>
        </w:rPr>
      </w:pPr>
      <w:r w:rsidRPr="00D761CD">
        <w:rPr>
          <w:rFonts w:cs="Arial"/>
          <w:sz w:val="20"/>
        </w:rPr>
        <w:t>To report any accident, untoward incident or loss relating to staff, patients or visitors according to Trust policies.</w:t>
      </w:r>
    </w:p>
    <w:p w14:paraId="2DE58237" w14:textId="77777777" w:rsidR="00D761CD" w:rsidRPr="00D761CD" w:rsidRDefault="00D761CD" w:rsidP="007D756E">
      <w:pPr>
        <w:numPr>
          <w:ilvl w:val="0"/>
          <w:numId w:val="15"/>
        </w:numPr>
        <w:jc w:val="both"/>
        <w:rPr>
          <w:rFonts w:cs="Arial"/>
          <w:sz w:val="20"/>
        </w:rPr>
      </w:pPr>
      <w:r w:rsidRPr="00D761CD">
        <w:rPr>
          <w:rFonts w:cs="Arial"/>
          <w:sz w:val="20"/>
        </w:rPr>
        <w:t>To undertake in-service training relevant to the post.</w:t>
      </w:r>
    </w:p>
    <w:p w14:paraId="58C146F4" w14:textId="77777777" w:rsidR="00D761CD" w:rsidRPr="00D761CD" w:rsidRDefault="00D761CD" w:rsidP="007D756E">
      <w:pPr>
        <w:numPr>
          <w:ilvl w:val="0"/>
          <w:numId w:val="15"/>
        </w:numPr>
        <w:jc w:val="both"/>
        <w:rPr>
          <w:rFonts w:cs="Arial"/>
          <w:sz w:val="20"/>
        </w:rPr>
      </w:pPr>
      <w:r w:rsidRPr="00D761CD">
        <w:rPr>
          <w:rFonts w:cs="Arial"/>
          <w:sz w:val="20"/>
        </w:rPr>
        <w:t xml:space="preserve">Comply with Trust Policies and Procedures.  </w:t>
      </w:r>
    </w:p>
    <w:p w14:paraId="09CBE9B7" w14:textId="77777777" w:rsidR="00D761CD" w:rsidRPr="00D761CD" w:rsidRDefault="00D761CD" w:rsidP="007D756E">
      <w:pPr>
        <w:jc w:val="both"/>
        <w:rPr>
          <w:rFonts w:cs="Arial"/>
          <w:b/>
          <w:sz w:val="20"/>
        </w:rPr>
      </w:pPr>
    </w:p>
    <w:p w14:paraId="6ED1DA9C" w14:textId="77777777" w:rsidR="00D761CD" w:rsidRPr="00D761CD" w:rsidRDefault="00D761CD" w:rsidP="007D756E">
      <w:pPr>
        <w:jc w:val="both"/>
        <w:rPr>
          <w:rFonts w:cs="Arial"/>
          <w:b/>
          <w:sz w:val="20"/>
        </w:rPr>
      </w:pPr>
      <w:r w:rsidRPr="00D761CD">
        <w:rPr>
          <w:rFonts w:cs="Arial"/>
          <w:b/>
          <w:sz w:val="20"/>
        </w:rPr>
        <w:t>7. Area of work</w:t>
      </w:r>
    </w:p>
    <w:p w14:paraId="03BC774E" w14:textId="77777777" w:rsidR="00D761CD" w:rsidRPr="00D761CD" w:rsidRDefault="00D761CD" w:rsidP="007D756E">
      <w:pPr>
        <w:jc w:val="both"/>
        <w:rPr>
          <w:rFonts w:cs="Arial"/>
          <w:b/>
          <w:sz w:val="20"/>
        </w:rPr>
      </w:pPr>
    </w:p>
    <w:p w14:paraId="70399CB6" w14:textId="77777777" w:rsidR="00D761CD" w:rsidRPr="00D761CD" w:rsidRDefault="00D761CD" w:rsidP="007D756E">
      <w:pPr>
        <w:numPr>
          <w:ilvl w:val="0"/>
          <w:numId w:val="16"/>
        </w:numPr>
        <w:contextualSpacing/>
        <w:jc w:val="both"/>
        <w:rPr>
          <w:rFonts w:cs="Arial"/>
          <w:color w:val="auto"/>
          <w:sz w:val="20"/>
          <w:lang w:eastAsia="en-GB"/>
        </w:rPr>
      </w:pPr>
      <w:r w:rsidRPr="00D761CD">
        <w:rPr>
          <w:rFonts w:cs="Arial"/>
          <w:color w:val="auto"/>
          <w:sz w:val="20"/>
          <w:lang w:eastAsia="en-GB"/>
        </w:rPr>
        <w:t>The post holder will be required to undertake training events at any site across the Trust.</w:t>
      </w:r>
    </w:p>
    <w:p w14:paraId="6D3DE6DA" w14:textId="77777777" w:rsidR="00D761CD" w:rsidRPr="00D761CD" w:rsidRDefault="00D761CD" w:rsidP="007D756E">
      <w:pPr>
        <w:numPr>
          <w:ilvl w:val="0"/>
          <w:numId w:val="16"/>
        </w:numPr>
        <w:contextualSpacing/>
        <w:jc w:val="both"/>
        <w:rPr>
          <w:rFonts w:cs="Arial"/>
          <w:b/>
          <w:sz w:val="20"/>
        </w:rPr>
      </w:pPr>
      <w:r w:rsidRPr="00D761CD">
        <w:rPr>
          <w:rFonts w:cs="Arial"/>
          <w:color w:val="auto"/>
          <w:sz w:val="20"/>
          <w:lang w:eastAsia="en-GB"/>
        </w:rPr>
        <w:t>The post holder may be required to work on other wards/ department within the Trust at short notice to cover unplanned or planned sickness or to cover annual leave on other departments.</w:t>
      </w:r>
    </w:p>
    <w:p w14:paraId="7ACE3965" w14:textId="77777777" w:rsidR="00D761CD" w:rsidRPr="00D761CD" w:rsidRDefault="00D761CD" w:rsidP="007D756E">
      <w:pPr>
        <w:jc w:val="both"/>
        <w:rPr>
          <w:rFonts w:cs="Arial"/>
          <w:b/>
          <w:sz w:val="20"/>
        </w:rPr>
      </w:pPr>
    </w:p>
    <w:p w14:paraId="547CCFCD" w14:textId="77777777" w:rsidR="00D761CD" w:rsidRPr="00D761CD" w:rsidRDefault="00D761CD" w:rsidP="007D756E">
      <w:pPr>
        <w:jc w:val="both"/>
        <w:rPr>
          <w:rFonts w:cs="Arial"/>
          <w:b/>
          <w:sz w:val="20"/>
        </w:rPr>
      </w:pPr>
      <w:r w:rsidRPr="00D761CD">
        <w:rPr>
          <w:rFonts w:cs="Arial"/>
          <w:b/>
          <w:sz w:val="20"/>
        </w:rPr>
        <w:t>8. Staff Development, Training and Education</w:t>
      </w:r>
    </w:p>
    <w:p w14:paraId="533CCBE8" w14:textId="77777777" w:rsidR="00D761CD" w:rsidRPr="00D761CD" w:rsidRDefault="00D761CD" w:rsidP="007D756E">
      <w:pPr>
        <w:jc w:val="both"/>
        <w:rPr>
          <w:rFonts w:cs="Arial"/>
          <w:b/>
          <w:sz w:val="20"/>
        </w:rPr>
      </w:pPr>
    </w:p>
    <w:p w14:paraId="5E67545A" w14:textId="77777777" w:rsidR="00D761CD" w:rsidRPr="00D761CD" w:rsidRDefault="00D761CD" w:rsidP="007D756E">
      <w:pPr>
        <w:numPr>
          <w:ilvl w:val="0"/>
          <w:numId w:val="8"/>
        </w:numPr>
        <w:contextualSpacing/>
        <w:jc w:val="both"/>
        <w:rPr>
          <w:rFonts w:cs="Arial"/>
          <w:color w:val="auto"/>
          <w:sz w:val="20"/>
          <w:lang w:eastAsia="en-GB"/>
        </w:rPr>
      </w:pPr>
      <w:r w:rsidRPr="00D761CD">
        <w:rPr>
          <w:rFonts w:cs="Arial"/>
          <w:color w:val="auto"/>
          <w:sz w:val="20"/>
          <w:lang w:eastAsia="en-GB"/>
        </w:rPr>
        <w:t>The post holder will be required to undertake mandatory training and is responsible for keeping this training up to date.</w:t>
      </w:r>
    </w:p>
    <w:p w14:paraId="3D1BEF11" w14:textId="77777777" w:rsidR="00D761CD" w:rsidRPr="00D761CD" w:rsidRDefault="00D761CD" w:rsidP="007D756E">
      <w:pPr>
        <w:numPr>
          <w:ilvl w:val="0"/>
          <w:numId w:val="17"/>
        </w:numPr>
        <w:contextualSpacing/>
        <w:jc w:val="both"/>
        <w:rPr>
          <w:rFonts w:cs="Arial"/>
          <w:color w:val="auto"/>
          <w:sz w:val="20"/>
          <w:lang w:eastAsia="en-GB"/>
        </w:rPr>
      </w:pPr>
      <w:r w:rsidRPr="00D761CD">
        <w:rPr>
          <w:rFonts w:cs="Arial"/>
          <w:color w:val="auto"/>
          <w:sz w:val="20"/>
          <w:lang w:eastAsia="en-GB"/>
        </w:rPr>
        <w:t>The post holder will have an appraisal of performance each year and will be responsible for agreeing a development plan in line with the Trust’s (KSF) Knowledge &amp; Skill Framework in agreement with their manager or immediate supervisor. The development plan will be reviewed each year</w:t>
      </w:r>
    </w:p>
    <w:p w14:paraId="73AF2801" w14:textId="77777777" w:rsidR="00D761CD" w:rsidRPr="00D761CD" w:rsidRDefault="00D761CD" w:rsidP="007D756E">
      <w:pPr>
        <w:numPr>
          <w:ilvl w:val="0"/>
          <w:numId w:val="17"/>
        </w:numPr>
        <w:contextualSpacing/>
        <w:jc w:val="both"/>
        <w:rPr>
          <w:rFonts w:cs="Arial"/>
          <w:color w:val="auto"/>
          <w:sz w:val="20"/>
          <w:lang w:eastAsia="en-GB"/>
        </w:rPr>
      </w:pPr>
      <w:r w:rsidRPr="00D761CD">
        <w:rPr>
          <w:rFonts w:cs="Arial"/>
          <w:color w:val="auto"/>
          <w:sz w:val="20"/>
          <w:lang w:eastAsia="en-GB"/>
        </w:rPr>
        <w:t xml:space="preserve">The Trust will </w:t>
      </w:r>
      <w:proofErr w:type="gramStart"/>
      <w:r w:rsidRPr="00D761CD">
        <w:rPr>
          <w:rFonts w:cs="Arial"/>
          <w:color w:val="auto"/>
          <w:sz w:val="20"/>
          <w:lang w:eastAsia="en-GB"/>
        </w:rPr>
        <w:t>provide assistance</w:t>
      </w:r>
      <w:proofErr w:type="gramEnd"/>
      <w:r w:rsidRPr="00D761CD">
        <w:rPr>
          <w:rFonts w:cs="Arial"/>
          <w:color w:val="auto"/>
          <w:sz w:val="20"/>
          <w:lang w:eastAsia="en-GB"/>
        </w:rPr>
        <w:t xml:space="preserve"> and agreed development to enable the post holder to achieve their objectives and standards in line with the development plan </w:t>
      </w:r>
    </w:p>
    <w:p w14:paraId="219E9D7C" w14:textId="1F9BB5D8" w:rsidR="00D761CD" w:rsidRDefault="00D761CD" w:rsidP="007D756E">
      <w:pPr>
        <w:numPr>
          <w:ilvl w:val="0"/>
          <w:numId w:val="17"/>
        </w:numPr>
        <w:contextualSpacing/>
        <w:jc w:val="both"/>
        <w:rPr>
          <w:rFonts w:cs="Arial"/>
          <w:color w:val="auto"/>
          <w:sz w:val="20"/>
          <w:lang w:eastAsia="en-GB"/>
        </w:rPr>
      </w:pPr>
      <w:r w:rsidRPr="00D761CD">
        <w:rPr>
          <w:rFonts w:cs="Arial"/>
          <w:color w:val="auto"/>
          <w:sz w:val="20"/>
          <w:lang w:eastAsia="en-GB"/>
        </w:rPr>
        <w:t>If the post holder feels they are not achieving their objective as agreed in the development plan they will bring it to the attention of their supervisor or manager at the earliest opportunity</w:t>
      </w:r>
    </w:p>
    <w:p w14:paraId="339BCF80" w14:textId="77777777" w:rsidR="005F33F6" w:rsidRPr="00D761CD" w:rsidRDefault="005F33F6" w:rsidP="007D756E">
      <w:pPr>
        <w:ind w:left="720"/>
        <w:contextualSpacing/>
        <w:jc w:val="both"/>
        <w:rPr>
          <w:rFonts w:cs="Arial"/>
          <w:color w:val="auto"/>
          <w:sz w:val="20"/>
          <w:lang w:eastAsia="en-GB"/>
        </w:rPr>
      </w:pPr>
    </w:p>
    <w:p w14:paraId="3EC83A85" w14:textId="77777777" w:rsidR="00D761CD" w:rsidRPr="00D761CD" w:rsidRDefault="00D761CD" w:rsidP="007D756E">
      <w:pPr>
        <w:jc w:val="both"/>
        <w:rPr>
          <w:rFonts w:cs="Arial"/>
          <w:b/>
          <w:sz w:val="20"/>
        </w:rPr>
      </w:pPr>
      <w:r w:rsidRPr="00D761CD">
        <w:rPr>
          <w:rFonts w:cs="Arial"/>
          <w:b/>
          <w:sz w:val="20"/>
        </w:rPr>
        <w:t>9. Health and Safety</w:t>
      </w:r>
    </w:p>
    <w:p w14:paraId="2279E818" w14:textId="77777777" w:rsidR="00D761CD" w:rsidRPr="00D761CD" w:rsidRDefault="00D761CD" w:rsidP="007D756E">
      <w:pPr>
        <w:jc w:val="both"/>
        <w:rPr>
          <w:rFonts w:cs="Arial"/>
          <w:sz w:val="20"/>
        </w:rPr>
      </w:pPr>
    </w:p>
    <w:p w14:paraId="39C9AA26" w14:textId="77777777" w:rsidR="00D761CD" w:rsidRPr="00D761CD" w:rsidRDefault="00D761CD" w:rsidP="007D756E">
      <w:pPr>
        <w:numPr>
          <w:ilvl w:val="0"/>
          <w:numId w:val="18"/>
        </w:numPr>
        <w:contextualSpacing/>
        <w:jc w:val="both"/>
        <w:rPr>
          <w:rFonts w:cs="Arial"/>
          <w:color w:val="auto"/>
          <w:sz w:val="20"/>
          <w:lang w:eastAsia="en-GB"/>
        </w:rPr>
      </w:pPr>
      <w:r w:rsidRPr="00D761CD">
        <w:rPr>
          <w:rFonts w:cs="Arial"/>
          <w:color w:val="auto"/>
          <w:sz w:val="20"/>
          <w:lang w:eastAsia="en-GB"/>
        </w:rPr>
        <w:t>Work in accordance with Health and Safety regulations at all times.</w:t>
      </w:r>
    </w:p>
    <w:p w14:paraId="08914DF2" w14:textId="77777777" w:rsidR="00D761CD" w:rsidRPr="00D761CD" w:rsidRDefault="00D761CD" w:rsidP="007D756E">
      <w:pPr>
        <w:numPr>
          <w:ilvl w:val="0"/>
          <w:numId w:val="18"/>
        </w:numPr>
        <w:contextualSpacing/>
        <w:jc w:val="both"/>
        <w:rPr>
          <w:rFonts w:cs="Arial"/>
          <w:color w:val="auto"/>
          <w:sz w:val="20"/>
          <w:lang w:eastAsia="en-GB"/>
        </w:rPr>
      </w:pPr>
      <w:r w:rsidRPr="00D761CD">
        <w:rPr>
          <w:rFonts w:cs="Arial"/>
          <w:color w:val="auto"/>
          <w:sz w:val="20"/>
          <w:lang w:eastAsia="en-GB"/>
        </w:rPr>
        <w:t>Report any incidents of breaches of Health and Safety and report any dangerous acts or omissions that are seen in the course of duty that compromise the Health and Safety of staff or patients using the Trust Health and Safety policy.</w:t>
      </w:r>
    </w:p>
    <w:p w14:paraId="49680418" w14:textId="77777777" w:rsidR="00D761CD" w:rsidRPr="00D761CD" w:rsidRDefault="00D761CD" w:rsidP="007D756E">
      <w:pPr>
        <w:numPr>
          <w:ilvl w:val="0"/>
          <w:numId w:val="18"/>
        </w:numPr>
        <w:contextualSpacing/>
        <w:jc w:val="both"/>
        <w:rPr>
          <w:rFonts w:cs="Arial"/>
          <w:color w:val="auto"/>
          <w:sz w:val="20"/>
          <w:lang w:eastAsia="en-GB"/>
        </w:rPr>
      </w:pPr>
      <w:r w:rsidRPr="00D761CD">
        <w:rPr>
          <w:rFonts w:cs="Arial"/>
          <w:color w:val="auto"/>
          <w:sz w:val="20"/>
          <w:lang w:eastAsia="en-GB"/>
        </w:rPr>
        <w:t>Comply with audit recommendations and risk assessment recommendations to make the workplace and work practice safer.</w:t>
      </w:r>
    </w:p>
    <w:p w14:paraId="3671FBFD" w14:textId="77777777" w:rsidR="00D761CD" w:rsidRPr="00D761CD" w:rsidRDefault="00D761CD" w:rsidP="007D756E">
      <w:pPr>
        <w:numPr>
          <w:ilvl w:val="0"/>
          <w:numId w:val="18"/>
        </w:numPr>
        <w:contextualSpacing/>
        <w:jc w:val="both"/>
        <w:rPr>
          <w:rFonts w:cs="Arial"/>
          <w:color w:val="auto"/>
          <w:sz w:val="20"/>
          <w:lang w:eastAsia="en-GB"/>
        </w:rPr>
      </w:pPr>
      <w:r w:rsidRPr="00D761CD">
        <w:rPr>
          <w:rFonts w:cs="Arial"/>
          <w:color w:val="auto"/>
          <w:sz w:val="20"/>
          <w:lang w:eastAsia="en-GB"/>
        </w:rPr>
        <w:t>Assist when required to do so in any risk assessment activity undertaken.</w:t>
      </w:r>
    </w:p>
    <w:p w14:paraId="3E55D7D7" w14:textId="22C8B617" w:rsidR="00DE2C09" w:rsidRDefault="00DE2C09" w:rsidP="007D756E">
      <w:pPr>
        <w:spacing w:after="160" w:line="259" w:lineRule="auto"/>
        <w:jc w:val="both"/>
        <w:rPr>
          <w:rFonts w:cs="Arial"/>
          <w:b/>
          <w:sz w:val="20"/>
        </w:rPr>
      </w:pPr>
      <w:r>
        <w:rPr>
          <w:rFonts w:cs="Arial"/>
          <w:b/>
          <w:sz w:val="20"/>
        </w:rPr>
        <w:br w:type="page"/>
      </w:r>
    </w:p>
    <w:p w14:paraId="08FE451C" w14:textId="77777777" w:rsidR="00D761CD" w:rsidRPr="00D761CD" w:rsidRDefault="00D761CD" w:rsidP="007D756E">
      <w:pPr>
        <w:jc w:val="both"/>
        <w:rPr>
          <w:rFonts w:cs="Arial"/>
          <w:b/>
          <w:sz w:val="20"/>
        </w:rPr>
      </w:pPr>
    </w:p>
    <w:p w14:paraId="126F77C1" w14:textId="77777777" w:rsidR="007D756E" w:rsidRPr="007D756E" w:rsidRDefault="007D756E" w:rsidP="007D756E">
      <w:pPr>
        <w:pStyle w:val="NoSpacing"/>
        <w:jc w:val="both"/>
        <w:rPr>
          <w:b/>
          <w:bCs/>
          <w:sz w:val="20"/>
        </w:rPr>
      </w:pPr>
      <w:r w:rsidRPr="007D756E">
        <w:rPr>
          <w:b/>
          <w:bCs/>
          <w:sz w:val="20"/>
        </w:rPr>
        <w:t>TERMS AND CONDITIONS OF SERVICE</w:t>
      </w:r>
    </w:p>
    <w:p w14:paraId="5951D45E" w14:textId="77777777" w:rsidR="007D756E" w:rsidRPr="007D756E" w:rsidRDefault="007D756E" w:rsidP="007D756E">
      <w:pPr>
        <w:pStyle w:val="NoSpacing"/>
        <w:jc w:val="both"/>
        <w:rPr>
          <w:sz w:val="20"/>
        </w:rPr>
      </w:pPr>
    </w:p>
    <w:p w14:paraId="334D0F43" w14:textId="77777777" w:rsidR="007D756E" w:rsidRPr="007D756E" w:rsidRDefault="007D756E" w:rsidP="007D756E">
      <w:pPr>
        <w:pStyle w:val="NoSpacing"/>
        <w:jc w:val="both"/>
        <w:rPr>
          <w:sz w:val="20"/>
        </w:rPr>
      </w:pPr>
      <w:r w:rsidRPr="007D756E">
        <w:rPr>
          <w:sz w:val="20"/>
        </w:rPr>
        <w:t>The post holder will be required to work at any location where the Trust provides services.</w:t>
      </w:r>
    </w:p>
    <w:p w14:paraId="2E4F5382" w14:textId="77777777" w:rsidR="007D756E" w:rsidRPr="007D756E" w:rsidRDefault="007D756E" w:rsidP="007D756E">
      <w:pPr>
        <w:pStyle w:val="NoSpacing"/>
        <w:jc w:val="both"/>
        <w:rPr>
          <w:sz w:val="20"/>
        </w:rPr>
      </w:pPr>
    </w:p>
    <w:p w14:paraId="344377B9" w14:textId="77777777" w:rsidR="007D756E" w:rsidRPr="007D756E" w:rsidRDefault="007D756E" w:rsidP="007D756E">
      <w:pPr>
        <w:pStyle w:val="NoSpacing"/>
        <w:jc w:val="both"/>
        <w:rPr>
          <w:sz w:val="20"/>
          <w:lang w:val="en-US"/>
        </w:rPr>
      </w:pPr>
      <w:r w:rsidRPr="007D756E">
        <w:rPr>
          <w:sz w:val="20"/>
          <w:lang w:val="en-US"/>
        </w:rPr>
        <w:t xml:space="preserve">All professional and managerial staff are required to work in accordance with their </w:t>
      </w:r>
      <w:proofErr w:type="gramStart"/>
      <w:r w:rsidRPr="007D756E">
        <w:rPr>
          <w:sz w:val="20"/>
          <w:lang w:val="en-US"/>
        </w:rPr>
        <w:t>particular Code</w:t>
      </w:r>
      <w:proofErr w:type="gramEnd"/>
      <w:r w:rsidRPr="007D756E">
        <w:rPr>
          <w:sz w:val="20"/>
          <w:lang w:val="en-US"/>
        </w:rPr>
        <w:t xml:space="preserve"> of Conduct. Failure to do so may result in disciplinary action (please refer to disciplinary policy for further information).</w:t>
      </w:r>
    </w:p>
    <w:p w14:paraId="1B54B15A" w14:textId="77777777" w:rsidR="007D756E" w:rsidRPr="007D756E" w:rsidRDefault="007D756E" w:rsidP="007D756E">
      <w:pPr>
        <w:pStyle w:val="NoSpacing"/>
        <w:jc w:val="both"/>
        <w:rPr>
          <w:sz w:val="20"/>
          <w:lang w:val="en-US"/>
        </w:rPr>
      </w:pPr>
    </w:p>
    <w:p w14:paraId="1B248591" w14:textId="77777777" w:rsidR="007D756E" w:rsidRPr="007D756E" w:rsidRDefault="007D756E" w:rsidP="007D756E">
      <w:pPr>
        <w:pStyle w:val="NoSpacing"/>
        <w:jc w:val="both"/>
        <w:rPr>
          <w:sz w:val="20"/>
          <w:lang w:val="en-US"/>
        </w:rPr>
      </w:pPr>
      <w:r w:rsidRPr="007D756E">
        <w:rPr>
          <w:sz w:val="20"/>
        </w:rPr>
        <w:t>In carrying out their duties the post holder must promote equality of opportunity and take every opportunity to eliminate discrimination.</w:t>
      </w:r>
    </w:p>
    <w:p w14:paraId="6324C42B" w14:textId="77777777" w:rsidR="007D756E" w:rsidRPr="007D756E" w:rsidRDefault="007D756E" w:rsidP="007D756E">
      <w:pPr>
        <w:pStyle w:val="NoSpacing"/>
        <w:jc w:val="both"/>
        <w:rPr>
          <w:sz w:val="20"/>
        </w:rPr>
      </w:pPr>
    </w:p>
    <w:p w14:paraId="1486A42E" w14:textId="77777777" w:rsidR="007D756E" w:rsidRPr="007D756E" w:rsidRDefault="007D756E" w:rsidP="007D756E">
      <w:pPr>
        <w:pStyle w:val="NoSpacing"/>
        <w:jc w:val="both"/>
        <w:rPr>
          <w:sz w:val="20"/>
        </w:rPr>
      </w:pPr>
      <w:r w:rsidRPr="007D756E">
        <w:rPr>
          <w:sz w:val="20"/>
        </w:rPr>
        <w:t xml:space="preserve">The post holder is required to keep confidential all information and documentation relating to either a patient, a member of staff or Directorate’s business, which he/she </w:t>
      </w:r>
      <w:proofErr w:type="gramStart"/>
      <w:r w:rsidRPr="007D756E">
        <w:rPr>
          <w:sz w:val="20"/>
        </w:rPr>
        <w:t>comes into contact with</w:t>
      </w:r>
      <w:proofErr w:type="gramEnd"/>
      <w:r w:rsidRPr="007D756E">
        <w:rPr>
          <w:sz w:val="20"/>
        </w:rPr>
        <w:t>.  All staff are expected to respect the requirements of the Data Protection Act 1998, as this incorporates the need for a high standard of data quality, confidentiality and information security.</w:t>
      </w:r>
    </w:p>
    <w:p w14:paraId="0C55242C" w14:textId="77777777" w:rsidR="007D756E" w:rsidRPr="007D756E" w:rsidRDefault="007D756E" w:rsidP="007D756E">
      <w:pPr>
        <w:pStyle w:val="NoSpacing"/>
        <w:jc w:val="both"/>
        <w:rPr>
          <w:sz w:val="20"/>
        </w:rPr>
      </w:pPr>
    </w:p>
    <w:p w14:paraId="39596CF3" w14:textId="77777777" w:rsidR="007D756E" w:rsidRPr="007D756E" w:rsidRDefault="007D756E" w:rsidP="007D756E">
      <w:pPr>
        <w:pStyle w:val="NoSpacing"/>
        <w:jc w:val="both"/>
        <w:rPr>
          <w:sz w:val="20"/>
        </w:rPr>
      </w:pPr>
      <w:r w:rsidRPr="007D756E">
        <w:rPr>
          <w:sz w:val="20"/>
        </w:rPr>
        <w:t xml:space="preserve">The Trust adopts a “bare below the elbow policy”. The trust expects that all staff adhere to the policy in the clinical areas and settings where health care is provided e.g. the </w:t>
      </w:r>
      <w:proofErr w:type="spellStart"/>
      <w:r w:rsidRPr="007D756E">
        <w:rPr>
          <w:sz w:val="20"/>
        </w:rPr>
        <w:t>patients</w:t>
      </w:r>
      <w:proofErr w:type="spellEnd"/>
      <w:r w:rsidRPr="007D756E">
        <w:rPr>
          <w:sz w:val="20"/>
        </w:rPr>
        <w:t xml:space="preserve"> own home. The policy statement is accessible on the intranet and defines the clinical area. Individuals can expect to be challenged if they are observed not to be adhering to the policy statement.</w:t>
      </w:r>
    </w:p>
    <w:p w14:paraId="36B56C43" w14:textId="77777777" w:rsidR="007D756E" w:rsidRPr="007D756E" w:rsidRDefault="007D756E" w:rsidP="007D756E">
      <w:pPr>
        <w:pStyle w:val="NoSpacing"/>
        <w:jc w:val="both"/>
        <w:rPr>
          <w:sz w:val="20"/>
        </w:rPr>
      </w:pPr>
    </w:p>
    <w:p w14:paraId="690712D7" w14:textId="77777777" w:rsidR="007D756E" w:rsidRPr="007D756E" w:rsidRDefault="007D756E" w:rsidP="007D756E">
      <w:pPr>
        <w:pStyle w:val="NoSpacing"/>
        <w:jc w:val="both"/>
        <w:rPr>
          <w:sz w:val="20"/>
        </w:rPr>
      </w:pPr>
      <w:r w:rsidRPr="007D756E">
        <w:rPr>
          <w:sz w:val="20"/>
        </w:rPr>
        <w:t xml:space="preserve">The post holder is responsible for taking reasonable care </w:t>
      </w:r>
      <w:proofErr w:type="gramStart"/>
      <w:r w:rsidRPr="007D756E">
        <w:rPr>
          <w:sz w:val="20"/>
        </w:rPr>
        <w:t>with regard to</w:t>
      </w:r>
      <w:proofErr w:type="gramEnd"/>
      <w:r w:rsidRPr="007D756E">
        <w:rPr>
          <w:sz w:val="20"/>
        </w:rPr>
        <w:t xml:space="preserve"> him/her as well as for any colleagues, patients or visitors who might be affected by any act or failure to act by the post holder in accordance with the Trust’s policies or Health and Safety at Work.</w:t>
      </w:r>
    </w:p>
    <w:p w14:paraId="4F6AAD67" w14:textId="77777777" w:rsidR="007D756E" w:rsidRPr="007D756E" w:rsidRDefault="007D756E" w:rsidP="007D756E">
      <w:pPr>
        <w:pStyle w:val="NoSpacing"/>
        <w:jc w:val="both"/>
        <w:rPr>
          <w:sz w:val="20"/>
        </w:rPr>
      </w:pPr>
    </w:p>
    <w:p w14:paraId="4A8B2674" w14:textId="77777777" w:rsidR="007D756E" w:rsidRPr="007D756E" w:rsidRDefault="007D756E" w:rsidP="007D756E">
      <w:pPr>
        <w:pStyle w:val="NoSpacing"/>
        <w:jc w:val="both"/>
        <w:rPr>
          <w:color w:val="000080"/>
          <w:sz w:val="20"/>
        </w:rPr>
      </w:pPr>
      <w:r w:rsidRPr="007D756E">
        <w:rPr>
          <w:sz w:val="20"/>
        </w:rPr>
        <w:t xml:space="preserve">These duties and responsibilities are neither exclusive nor exhaustive and management reserve the right to require staff to undertake other duties and responsibilities consistent with the grade of the post in consultation with the </w:t>
      </w:r>
    </w:p>
    <w:p w14:paraId="574F0868" w14:textId="77777777" w:rsidR="007D756E" w:rsidRPr="007D756E" w:rsidRDefault="007D756E" w:rsidP="007D756E">
      <w:pPr>
        <w:pStyle w:val="NoSpacing"/>
        <w:jc w:val="both"/>
        <w:rPr>
          <w:sz w:val="20"/>
        </w:rPr>
      </w:pPr>
      <w:r w:rsidRPr="007D756E">
        <w:rPr>
          <w:sz w:val="20"/>
        </w:rPr>
        <w:t>post holder.</w:t>
      </w:r>
    </w:p>
    <w:p w14:paraId="0E025693" w14:textId="77777777" w:rsidR="007D756E" w:rsidRPr="007D756E" w:rsidRDefault="007D756E" w:rsidP="007D756E">
      <w:pPr>
        <w:pStyle w:val="NoSpacing"/>
        <w:jc w:val="both"/>
        <w:rPr>
          <w:sz w:val="20"/>
        </w:rPr>
      </w:pPr>
    </w:p>
    <w:p w14:paraId="0AC0023F" w14:textId="77777777" w:rsidR="007D756E" w:rsidRPr="007D756E" w:rsidRDefault="007D756E" w:rsidP="007D756E">
      <w:pPr>
        <w:pStyle w:val="NoSpacing"/>
        <w:jc w:val="both"/>
        <w:rPr>
          <w:sz w:val="20"/>
        </w:rPr>
      </w:pPr>
      <w:r w:rsidRPr="007D756E">
        <w:rPr>
          <w:sz w:val="20"/>
        </w:rPr>
        <w:t>This job description is an outline of the duties and conditions of the post and may be subject to change in detail or emphasis in the light of future developments.</w:t>
      </w:r>
    </w:p>
    <w:p w14:paraId="0322F140" w14:textId="77777777" w:rsidR="007D756E" w:rsidRPr="007D756E" w:rsidRDefault="007D756E" w:rsidP="007D756E">
      <w:pPr>
        <w:pStyle w:val="NoSpacing"/>
        <w:jc w:val="both"/>
        <w:rPr>
          <w:rFonts w:cs="Arial"/>
          <w:sz w:val="20"/>
        </w:rPr>
      </w:pPr>
    </w:p>
    <w:p w14:paraId="6E8DC6DD" w14:textId="77777777" w:rsidR="007D756E" w:rsidRPr="007D756E" w:rsidRDefault="007D756E" w:rsidP="007D756E">
      <w:pPr>
        <w:pStyle w:val="NoSpacing"/>
        <w:jc w:val="both"/>
        <w:rPr>
          <w:rFonts w:cs="Arial"/>
          <w:b/>
          <w:bCs/>
          <w:i/>
          <w:sz w:val="20"/>
        </w:rPr>
      </w:pPr>
      <w:r w:rsidRPr="007D756E">
        <w:rPr>
          <w:rFonts w:cs="Arial"/>
          <w:b/>
          <w:bCs/>
          <w:sz w:val="20"/>
        </w:rPr>
        <w:t>Continuing Professional Development</w:t>
      </w:r>
    </w:p>
    <w:p w14:paraId="50130958" w14:textId="77777777" w:rsidR="007D756E" w:rsidRPr="007D756E" w:rsidRDefault="007D756E" w:rsidP="007D756E">
      <w:pPr>
        <w:pStyle w:val="NoSpacing"/>
        <w:jc w:val="both"/>
        <w:rPr>
          <w:sz w:val="20"/>
        </w:rPr>
      </w:pPr>
    </w:p>
    <w:p w14:paraId="055A4585" w14:textId="77777777" w:rsidR="007D756E" w:rsidRPr="007D756E" w:rsidRDefault="007D756E" w:rsidP="007D756E">
      <w:pPr>
        <w:pStyle w:val="NoSpacing"/>
        <w:jc w:val="both"/>
        <w:rPr>
          <w:sz w:val="20"/>
        </w:rPr>
      </w:pPr>
      <w:r w:rsidRPr="007D756E">
        <w:rPr>
          <w:sz w:val="20"/>
        </w:rPr>
        <w:t>The post holder will be expected to undertake ongoing personal, professional and management development in line with the responsibilities of the post.</w:t>
      </w:r>
    </w:p>
    <w:p w14:paraId="7329BCE8" w14:textId="77777777" w:rsidR="007D756E" w:rsidRPr="007D756E" w:rsidRDefault="007D756E" w:rsidP="007D756E">
      <w:pPr>
        <w:pStyle w:val="NoSpacing"/>
        <w:jc w:val="both"/>
        <w:rPr>
          <w:sz w:val="20"/>
        </w:rPr>
      </w:pPr>
    </w:p>
    <w:p w14:paraId="2340F5F6" w14:textId="77777777" w:rsidR="007D756E" w:rsidRPr="007D756E" w:rsidRDefault="007D756E" w:rsidP="007D756E">
      <w:pPr>
        <w:pStyle w:val="NoSpacing"/>
        <w:jc w:val="both"/>
        <w:rPr>
          <w:rFonts w:cs="Arial"/>
          <w:b/>
          <w:bCs/>
          <w:sz w:val="20"/>
        </w:rPr>
      </w:pPr>
      <w:r w:rsidRPr="007D756E">
        <w:rPr>
          <w:rFonts w:cs="Arial"/>
          <w:b/>
          <w:bCs/>
          <w:sz w:val="20"/>
        </w:rPr>
        <w:t>Smoke Free Policy</w:t>
      </w:r>
    </w:p>
    <w:p w14:paraId="0E28A494" w14:textId="77777777" w:rsidR="007D756E" w:rsidRPr="007D756E" w:rsidRDefault="007D756E" w:rsidP="007D756E">
      <w:pPr>
        <w:pStyle w:val="NoSpacing"/>
        <w:jc w:val="both"/>
        <w:rPr>
          <w:sz w:val="20"/>
        </w:rPr>
      </w:pPr>
    </w:p>
    <w:p w14:paraId="483E7CCF" w14:textId="77777777" w:rsidR="007D756E" w:rsidRPr="007D756E" w:rsidRDefault="007D756E" w:rsidP="007D756E">
      <w:pPr>
        <w:pStyle w:val="NoSpacing"/>
        <w:jc w:val="both"/>
        <w:rPr>
          <w:sz w:val="20"/>
        </w:rPr>
      </w:pPr>
      <w:r w:rsidRPr="007D756E">
        <w:rPr>
          <w:sz w:val="20"/>
        </w:rPr>
        <w:t xml:space="preserve">Mid Yorkshire Teaching NHS Trust has a Smoke Free Policy  </w:t>
      </w:r>
    </w:p>
    <w:p w14:paraId="7968602A" w14:textId="77777777" w:rsidR="007D756E" w:rsidRPr="007D756E" w:rsidRDefault="007D756E" w:rsidP="007D756E">
      <w:pPr>
        <w:pStyle w:val="NoSpacing"/>
        <w:jc w:val="both"/>
        <w:rPr>
          <w:sz w:val="20"/>
        </w:rPr>
      </w:pPr>
    </w:p>
    <w:p w14:paraId="343E3042" w14:textId="77777777" w:rsidR="007D756E" w:rsidRPr="007D756E" w:rsidRDefault="007D756E" w:rsidP="007D756E">
      <w:pPr>
        <w:pStyle w:val="NoSpacing"/>
        <w:jc w:val="both"/>
        <w:rPr>
          <w:sz w:val="20"/>
        </w:rPr>
      </w:pPr>
      <w:r w:rsidRPr="007D756E">
        <w:rPr>
          <w:sz w:val="20"/>
        </w:rPr>
        <w:t>Smoking is not permitted: -</w:t>
      </w:r>
    </w:p>
    <w:p w14:paraId="50CE1756" w14:textId="77777777" w:rsidR="007D756E" w:rsidRPr="007D756E" w:rsidRDefault="007D756E" w:rsidP="007D756E">
      <w:pPr>
        <w:pStyle w:val="NoSpacing"/>
        <w:jc w:val="both"/>
        <w:rPr>
          <w:sz w:val="20"/>
        </w:rPr>
      </w:pPr>
    </w:p>
    <w:p w14:paraId="0D622366" w14:textId="77777777" w:rsidR="007D756E" w:rsidRPr="007D756E" w:rsidRDefault="007D756E" w:rsidP="007D756E">
      <w:pPr>
        <w:pStyle w:val="NoSpacing"/>
        <w:numPr>
          <w:ilvl w:val="0"/>
          <w:numId w:val="27"/>
        </w:numPr>
        <w:jc w:val="both"/>
        <w:rPr>
          <w:sz w:val="20"/>
        </w:rPr>
      </w:pPr>
      <w:r w:rsidRPr="007D756E">
        <w:rPr>
          <w:sz w:val="20"/>
        </w:rPr>
        <w:t>Inside any building owned or used by or in areas used by Mid Yorkshire Teaching NHS Trust staff in buildings shared with other organisations</w:t>
      </w:r>
    </w:p>
    <w:p w14:paraId="08F4BBC7" w14:textId="77777777" w:rsidR="007D756E" w:rsidRPr="007D756E" w:rsidRDefault="007D756E" w:rsidP="007D756E">
      <w:pPr>
        <w:pStyle w:val="NoSpacing"/>
        <w:numPr>
          <w:ilvl w:val="0"/>
          <w:numId w:val="27"/>
        </w:numPr>
        <w:jc w:val="both"/>
        <w:rPr>
          <w:sz w:val="20"/>
        </w:rPr>
      </w:pPr>
      <w:r w:rsidRPr="007D756E">
        <w:rPr>
          <w:sz w:val="20"/>
        </w:rPr>
        <w:t xml:space="preserve">In the grounds and car parks of premises of Mid Yorkshire Teaching NHS Trust  </w:t>
      </w:r>
    </w:p>
    <w:p w14:paraId="2FD46BDB" w14:textId="77777777" w:rsidR="007D756E" w:rsidRPr="007D756E" w:rsidRDefault="007D756E" w:rsidP="007D756E">
      <w:pPr>
        <w:pStyle w:val="NoSpacing"/>
        <w:numPr>
          <w:ilvl w:val="0"/>
          <w:numId w:val="27"/>
        </w:numPr>
        <w:jc w:val="both"/>
        <w:rPr>
          <w:sz w:val="20"/>
        </w:rPr>
      </w:pPr>
      <w:r w:rsidRPr="007D756E">
        <w:rPr>
          <w:sz w:val="20"/>
        </w:rPr>
        <w:t>In the entrances of any Mid Yorkshire Teaching NHS Trust buildings</w:t>
      </w:r>
    </w:p>
    <w:p w14:paraId="033A6AA2" w14:textId="77777777" w:rsidR="007D756E" w:rsidRPr="007D756E" w:rsidRDefault="007D756E" w:rsidP="007D756E">
      <w:pPr>
        <w:pStyle w:val="NoSpacing"/>
        <w:numPr>
          <w:ilvl w:val="0"/>
          <w:numId w:val="27"/>
        </w:numPr>
        <w:jc w:val="both"/>
        <w:rPr>
          <w:sz w:val="20"/>
        </w:rPr>
      </w:pPr>
      <w:r w:rsidRPr="007D756E">
        <w:rPr>
          <w:sz w:val="20"/>
        </w:rPr>
        <w:t xml:space="preserve">In the immediate areas outside Mid Yorkshire Teaching NHS Trust  </w:t>
      </w:r>
    </w:p>
    <w:p w14:paraId="7319738F" w14:textId="77777777" w:rsidR="007D756E" w:rsidRPr="007D756E" w:rsidRDefault="007D756E" w:rsidP="007D756E">
      <w:pPr>
        <w:pStyle w:val="NoSpacing"/>
        <w:numPr>
          <w:ilvl w:val="0"/>
          <w:numId w:val="27"/>
        </w:numPr>
        <w:jc w:val="both"/>
        <w:rPr>
          <w:sz w:val="20"/>
        </w:rPr>
      </w:pPr>
      <w:r w:rsidRPr="007D756E">
        <w:rPr>
          <w:sz w:val="20"/>
        </w:rPr>
        <w:t xml:space="preserve">In vehicles owned or leased by Mid Yorkshire Teaching NHS Trust  </w:t>
      </w:r>
    </w:p>
    <w:p w14:paraId="32732352" w14:textId="77777777" w:rsidR="007D756E" w:rsidRPr="007D756E" w:rsidRDefault="007D756E" w:rsidP="007D756E">
      <w:pPr>
        <w:pStyle w:val="NoSpacing"/>
        <w:jc w:val="both"/>
        <w:rPr>
          <w:sz w:val="20"/>
        </w:rPr>
      </w:pPr>
    </w:p>
    <w:p w14:paraId="061EE0A0" w14:textId="77777777" w:rsidR="007D756E" w:rsidRPr="007D756E" w:rsidRDefault="007D756E" w:rsidP="007D756E">
      <w:pPr>
        <w:pStyle w:val="NoSpacing"/>
        <w:jc w:val="both"/>
        <w:rPr>
          <w:sz w:val="20"/>
        </w:rPr>
      </w:pPr>
      <w:r w:rsidRPr="007D756E">
        <w:rPr>
          <w:sz w:val="20"/>
        </w:rPr>
        <w:t>Staff are not permitted to smoke whilst in uniform and / or wearing a staff badge in areas where they can be seen by the public.</w:t>
      </w:r>
    </w:p>
    <w:p w14:paraId="699C19D0" w14:textId="77777777" w:rsidR="007D756E" w:rsidRPr="007D756E" w:rsidRDefault="007D756E" w:rsidP="007D756E">
      <w:pPr>
        <w:pStyle w:val="NoSpacing"/>
        <w:jc w:val="both"/>
        <w:rPr>
          <w:sz w:val="20"/>
        </w:rPr>
      </w:pPr>
    </w:p>
    <w:p w14:paraId="2497298A" w14:textId="77777777" w:rsidR="007D756E" w:rsidRPr="007D756E" w:rsidRDefault="007D756E" w:rsidP="007D756E">
      <w:pPr>
        <w:pStyle w:val="NoSpacing"/>
        <w:jc w:val="both"/>
        <w:rPr>
          <w:sz w:val="20"/>
        </w:rPr>
      </w:pPr>
      <w:r w:rsidRPr="007D756E">
        <w:rPr>
          <w:sz w:val="20"/>
        </w:rPr>
        <w:t>A copy of the full policy is available.</w:t>
      </w:r>
    </w:p>
    <w:p w14:paraId="562158F7" w14:textId="77777777" w:rsidR="007D756E" w:rsidRPr="007D756E" w:rsidRDefault="007D756E" w:rsidP="007D756E">
      <w:pPr>
        <w:pStyle w:val="NoSpacing"/>
        <w:jc w:val="both"/>
        <w:rPr>
          <w:sz w:val="20"/>
        </w:rPr>
      </w:pPr>
    </w:p>
    <w:p w14:paraId="585EE0A8" w14:textId="77777777" w:rsidR="007D756E" w:rsidRPr="007D756E" w:rsidRDefault="007D756E" w:rsidP="007D756E">
      <w:pPr>
        <w:pStyle w:val="NoSpacing"/>
        <w:jc w:val="both"/>
        <w:rPr>
          <w:sz w:val="20"/>
        </w:rPr>
      </w:pPr>
      <w:r w:rsidRPr="007D756E">
        <w:rPr>
          <w:sz w:val="20"/>
        </w:rPr>
        <w:lastRenderedPageBreak/>
        <w:t>In the unlikely event of a member of staff not respecting the policy, their line manager will attempt to resolve the situation informally, in the first instance.  Repeated breaches of the policy may result in disciplinary procedures being instigated.</w:t>
      </w:r>
    </w:p>
    <w:p w14:paraId="4ADD8092" w14:textId="77777777" w:rsidR="007D756E" w:rsidRPr="007D756E" w:rsidRDefault="007D756E" w:rsidP="007D756E">
      <w:pPr>
        <w:pStyle w:val="NoSpacing"/>
        <w:jc w:val="both"/>
        <w:rPr>
          <w:sz w:val="20"/>
        </w:rPr>
      </w:pPr>
      <w:r w:rsidRPr="007D756E">
        <w:rPr>
          <w:sz w:val="20"/>
        </w:rPr>
        <w:t xml:space="preserve"> </w:t>
      </w:r>
    </w:p>
    <w:p w14:paraId="2E9A3E54" w14:textId="77777777" w:rsidR="007D756E" w:rsidRPr="007D756E" w:rsidRDefault="007D756E" w:rsidP="007D756E">
      <w:pPr>
        <w:pStyle w:val="NoSpacing"/>
        <w:jc w:val="both"/>
        <w:rPr>
          <w:sz w:val="20"/>
        </w:rPr>
      </w:pPr>
      <w:r w:rsidRPr="007D756E">
        <w:rPr>
          <w:sz w:val="20"/>
        </w:rPr>
        <w:t>Any member of staff wishing to stop smoking can contact the Stop Smoking Service</w:t>
      </w:r>
    </w:p>
    <w:p w14:paraId="6E55D575" w14:textId="77777777" w:rsidR="007D756E" w:rsidRPr="007D756E" w:rsidRDefault="007D756E" w:rsidP="007D756E">
      <w:pPr>
        <w:pStyle w:val="NoSpacing"/>
        <w:jc w:val="both"/>
        <w:rPr>
          <w:bCs/>
          <w:sz w:val="20"/>
        </w:rPr>
      </w:pPr>
    </w:p>
    <w:p w14:paraId="6DEAEB81" w14:textId="77777777" w:rsidR="007D756E" w:rsidRPr="007D756E" w:rsidRDefault="007D756E" w:rsidP="007D756E">
      <w:pPr>
        <w:pStyle w:val="NoSpacing"/>
        <w:jc w:val="both"/>
        <w:rPr>
          <w:b/>
          <w:sz w:val="20"/>
        </w:rPr>
      </w:pPr>
      <w:r w:rsidRPr="007D756E">
        <w:rPr>
          <w:b/>
          <w:sz w:val="20"/>
        </w:rPr>
        <w:t>WYAAT</w:t>
      </w:r>
    </w:p>
    <w:p w14:paraId="68599365" w14:textId="77777777" w:rsidR="007D756E" w:rsidRPr="007D756E" w:rsidRDefault="007D756E" w:rsidP="007D756E">
      <w:pPr>
        <w:pStyle w:val="NoSpacing"/>
        <w:jc w:val="both"/>
        <w:rPr>
          <w:rFonts w:ascii="Calibri" w:hAnsi="Calibri" w:cs="Calibri"/>
          <w:bCs/>
          <w:sz w:val="20"/>
        </w:rPr>
      </w:pPr>
    </w:p>
    <w:p w14:paraId="4F787A4F" w14:textId="77777777" w:rsidR="007D756E" w:rsidRPr="007D756E" w:rsidRDefault="007D756E" w:rsidP="007D756E">
      <w:pPr>
        <w:pStyle w:val="NoSpacing"/>
        <w:jc w:val="both"/>
        <w:rPr>
          <w:sz w:val="20"/>
        </w:rPr>
      </w:pPr>
      <w:r w:rsidRPr="007D756E">
        <w:rPr>
          <w:sz w:val="20"/>
        </w:rPr>
        <w:t>Mid Yorkshire Teaching NHS Trust is part of the West Yorkshire Association of Acute Trusts (WYAAT), a collaborative of the NHS hospital trusts from across West Yorkshire and Harrogate working together to provide the best possible care for our patients.</w:t>
      </w:r>
    </w:p>
    <w:p w14:paraId="5BF902C3" w14:textId="77777777" w:rsidR="007D756E" w:rsidRPr="007D756E" w:rsidRDefault="007D756E" w:rsidP="007D756E">
      <w:pPr>
        <w:pStyle w:val="NoSpacing"/>
        <w:jc w:val="both"/>
        <w:rPr>
          <w:sz w:val="20"/>
        </w:rPr>
      </w:pPr>
    </w:p>
    <w:p w14:paraId="7AEBD96A" w14:textId="77777777" w:rsidR="007D756E" w:rsidRPr="007D756E" w:rsidRDefault="007D756E" w:rsidP="007D756E">
      <w:pPr>
        <w:pStyle w:val="NoSpacing"/>
        <w:jc w:val="both"/>
        <w:rPr>
          <w:sz w:val="20"/>
        </w:rPr>
      </w:pPr>
      <w:r w:rsidRPr="007D756E">
        <w:rPr>
          <w:sz w:val="20"/>
        </w:rPr>
        <w:t>By bringing together the wide range of skills and expertise across West Yorkshire and Harrogate we are working differently, innovating and driving forward change to deliver the highest quality care.  By working for Mid Yorkshire Teaching NHS Trust this is your opportunity to be a part of that change.</w:t>
      </w:r>
    </w:p>
    <w:p w14:paraId="4500AAE6" w14:textId="77777777" w:rsidR="007D756E" w:rsidRPr="007D756E" w:rsidRDefault="007D756E" w:rsidP="007D756E">
      <w:pPr>
        <w:pStyle w:val="NoSpacing"/>
        <w:jc w:val="both"/>
        <w:rPr>
          <w:sz w:val="20"/>
        </w:rPr>
      </w:pPr>
    </w:p>
    <w:p w14:paraId="45A908E7" w14:textId="77777777" w:rsidR="007D756E" w:rsidRPr="007D756E" w:rsidRDefault="007D756E" w:rsidP="007D756E">
      <w:pPr>
        <w:pStyle w:val="NoSpacing"/>
        <w:jc w:val="both"/>
        <w:rPr>
          <w:sz w:val="20"/>
        </w:rPr>
      </w:pPr>
      <w:r w:rsidRPr="007D756E">
        <w:rPr>
          <w:sz w:val="20"/>
        </w:rPr>
        <w:t>WYAAT is the acute sector arm of the West Yorkshire and Harrogate Health and Care Partnership, one of the largest integrated care systems in the country. The Partnership’s ambition is for everyone to have the best possible health and wellbeing, and the work of WYAAT, and each individual trust, supports that ambition. </w:t>
      </w:r>
    </w:p>
    <w:p w14:paraId="6B4C9DF6" w14:textId="77777777" w:rsidR="003D5F08" w:rsidRDefault="003D5F08" w:rsidP="007D756E">
      <w:pPr>
        <w:jc w:val="both"/>
        <w:rPr>
          <w:rFonts w:cs="Arial"/>
          <w:b/>
          <w:bCs/>
          <w:caps/>
          <w:szCs w:val="24"/>
        </w:rPr>
      </w:pPr>
    </w:p>
    <w:p w14:paraId="0A0ACB59" w14:textId="77777777" w:rsidR="00DE2C09" w:rsidRDefault="00DE2C09" w:rsidP="00BD76EF">
      <w:pPr>
        <w:jc w:val="center"/>
        <w:rPr>
          <w:rFonts w:cs="Arial"/>
          <w:b/>
          <w:bCs/>
          <w:caps/>
          <w:szCs w:val="24"/>
        </w:rPr>
        <w:sectPr w:rsidR="00DE2C09" w:rsidSect="00DE2C09">
          <w:headerReference w:type="default" r:id="rId9"/>
          <w:pgSz w:w="11906" w:h="16838"/>
          <w:pgMar w:top="1440" w:right="1080" w:bottom="1440" w:left="1080" w:header="567" w:footer="0" w:gutter="0"/>
          <w:cols w:space="708"/>
          <w:docGrid w:linePitch="360"/>
        </w:sectPr>
      </w:pPr>
    </w:p>
    <w:p w14:paraId="59A10658" w14:textId="77777777" w:rsidR="00DE2C09" w:rsidRDefault="00DE2C09" w:rsidP="00BD76EF">
      <w:pPr>
        <w:jc w:val="center"/>
        <w:rPr>
          <w:rFonts w:cs="Arial"/>
          <w:b/>
          <w:bCs/>
          <w:caps/>
          <w:szCs w:val="24"/>
        </w:rPr>
      </w:pPr>
    </w:p>
    <w:p w14:paraId="6B6B7699" w14:textId="77777777" w:rsidR="00BD76EF" w:rsidRPr="00BD76EF" w:rsidRDefault="00BD76EF" w:rsidP="00BD76EF">
      <w:pPr>
        <w:jc w:val="center"/>
        <w:rPr>
          <w:rFonts w:cs="Arial"/>
          <w:b/>
          <w:bCs/>
          <w:caps/>
          <w:szCs w:val="24"/>
        </w:rPr>
      </w:pPr>
      <w:r w:rsidRPr="00BD76EF">
        <w:rPr>
          <w:rFonts w:cs="Arial"/>
          <w:b/>
          <w:bCs/>
          <w:caps/>
          <w:szCs w:val="24"/>
        </w:rPr>
        <w:t>Person Specification</w:t>
      </w:r>
    </w:p>
    <w:p w14:paraId="14B1AE31" w14:textId="77777777" w:rsidR="00BD76EF" w:rsidRPr="00BD76EF" w:rsidRDefault="00BD76EF" w:rsidP="00BD76EF">
      <w:pPr>
        <w:ind w:left="4320" w:firstLine="720"/>
        <w:jc w:val="center"/>
        <w:rPr>
          <w:rFonts w:cs="Arial"/>
          <w:bCs/>
          <w:sz w:val="20"/>
        </w:rPr>
      </w:pPr>
    </w:p>
    <w:tbl>
      <w:tblPr>
        <w:tblW w:w="14876" w:type="dxa"/>
        <w:tblInd w:w="-58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firstRow="1" w:lastRow="0" w:firstColumn="1" w:lastColumn="0" w:noHBand="0" w:noVBand="1"/>
      </w:tblPr>
      <w:tblGrid>
        <w:gridCol w:w="1560"/>
        <w:gridCol w:w="5662"/>
        <w:gridCol w:w="5953"/>
        <w:gridCol w:w="1701"/>
      </w:tblGrid>
      <w:tr w:rsidR="00BD76EF" w:rsidRPr="00BD76EF" w14:paraId="2A328FE1" w14:textId="77777777" w:rsidTr="003D2CC7">
        <w:trPr>
          <w:trHeight w:val="449"/>
        </w:trPr>
        <w:tc>
          <w:tcPr>
            <w:tcW w:w="14876" w:type="dxa"/>
            <w:gridSpan w:val="4"/>
            <w:vAlign w:val="center"/>
            <w:hideMark/>
          </w:tcPr>
          <w:p w14:paraId="7F7442C6" w14:textId="417AE3AC" w:rsidR="00BD76EF" w:rsidRPr="00BD76EF" w:rsidRDefault="00BD76EF" w:rsidP="003D2CC7">
            <w:pPr>
              <w:rPr>
                <w:rFonts w:cs="Arial"/>
                <w:b/>
                <w:sz w:val="20"/>
              </w:rPr>
            </w:pPr>
            <w:r w:rsidRPr="00BD76EF">
              <w:rPr>
                <w:rFonts w:cs="Arial"/>
                <w:b/>
                <w:sz w:val="20"/>
              </w:rPr>
              <w:t>POST TITLE: Housekeeper                                         POST REF NO.</w:t>
            </w:r>
            <w:r w:rsidRPr="00BD76EF">
              <w:rPr>
                <w:rFonts w:cs="Arial"/>
                <w:b/>
                <w:sz w:val="20"/>
              </w:rPr>
              <w:tab/>
              <w:t xml:space="preserve">                                           </w:t>
            </w:r>
            <w:r w:rsidR="00DE2C09">
              <w:rPr>
                <w:rFonts w:cs="Arial"/>
                <w:b/>
                <w:sz w:val="20"/>
              </w:rPr>
              <w:tab/>
            </w:r>
            <w:r w:rsidR="00DE2C09">
              <w:rPr>
                <w:rFonts w:cs="Arial"/>
                <w:b/>
                <w:sz w:val="20"/>
              </w:rPr>
              <w:tab/>
            </w:r>
            <w:r w:rsidRPr="00BD76EF">
              <w:rPr>
                <w:rFonts w:cs="Arial"/>
                <w:b/>
                <w:sz w:val="20"/>
              </w:rPr>
              <w:t xml:space="preserve">LOCATION: </w:t>
            </w:r>
            <w:r w:rsidR="001A697E">
              <w:rPr>
                <w:rFonts w:cs="Arial"/>
                <w:b/>
                <w:sz w:val="20"/>
              </w:rPr>
              <w:t>Pinderfields Hospital</w:t>
            </w:r>
          </w:p>
        </w:tc>
      </w:tr>
      <w:tr w:rsidR="00BD76EF" w:rsidRPr="00BD76EF" w14:paraId="18879DCA" w14:textId="77777777" w:rsidTr="00863E8E">
        <w:trPr>
          <w:trHeight w:val="320"/>
        </w:trPr>
        <w:tc>
          <w:tcPr>
            <w:tcW w:w="1560" w:type="dxa"/>
            <w:hideMark/>
          </w:tcPr>
          <w:p w14:paraId="70C67E95" w14:textId="77777777" w:rsidR="00BD76EF" w:rsidRPr="00BD76EF" w:rsidRDefault="00BD76EF" w:rsidP="00BD76EF">
            <w:pPr>
              <w:rPr>
                <w:rFonts w:cs="Arial"/>
                <w:b/>
                <w:sz w:val="20"/>
              </w:rPr>
            </w:pPr>
            <w:r w:rsidRPr="00BD76EF">
              <w:rPr>
                <w:rFonts w:cs="Arial"/>
                <w:b/>
                <w:sz w:val="20"/>
              </w:rPr>
              <w:t>Attributes</w:t>
            </w:r>
          </w:p>
        </w:tc>
        <w:tc>
          <w:tcPr>
            <w:tcW w:w="5662" w:type="dxa"/>
            <w:hideMark/>
          </w:tcPr>
          <w:p w14:paraId="09F2FDCA" w14:textId="77777777" w:rsidR="00BD76EF" w:rsidRPr="00BD76EF" w:rsidRDefault="00BD76EF" w:rsidP="00BD76EF">
            <w:pPr>
              <w:rPr>
                <w:rFonts w:cs="Arial"/>
                <w:b/>
                <w:sz w:val="20"/>
              </w:rPr>
            </w:pPr>
            <w:r w:rsidRPr="00BD76EF">
              <w:rPr>
                <w:rFonts w:cs="Arial"/>
                <w:b/>
                <w:sz w:val="20"/>
              </w:rPr>
              <w:t>Essential</w:t>
            </w:r>
          </w:p>
        </w:tc>
        <w:tc>
          <w:tcPr>
            <w:tcW w:w="5953" w:type="dxa"/>
            <w:hideMark/>
          </w:tcPr>
          <w:p w14:paraId="49FED1F9" w14:textId="77777777" w:rsidR="00BD76EF" w:rsidRPr="00BD76EF" w:rsidRDefault="00BD76EF" w:rsidP="00BD76EF">
            <w:pPr>
              <w:rPr>
                <w:rFonts w:cs="Arial"/>
                <w:b/>
                <w:sz w:val="20"/>
              </w:rPr>
            </w:pPr>
            <w:r w:rsidRPr="00BD76EF">
              <w:rPr>
                <w:rFonts w:cs="Arial"/>
                <w:b/>
                <w:sz w:val="20"/>
              </w:rPr>
              <w:t>Desirable</w:t>
            </w:r>
          </w:p>
        </w:tc>
        <w:tc>
          <w:tcPr>
            <w:tcW w:w="1701" w:type="dxa"/>
            <w:hideMark/>
          </w:tcPr>
          <w:p w14:paraId="4FCA2203" w14:textId="77777777" w:rsidR="00BD76EF" w:rsidRPr="00BD76EF" w:rsidRDefault="00BD76EF" w:rsidP="00BD76EF">
            <w:pPr>
              <w:rPr>
                <w:rFonts w:cs="Arial"/>
                <w:b/>
                <w:sz w:val="20"/>
              </w:rPr>
            </w:pPr>
            <w:r w:rsidRPr="00BD76EF">
              <w:rPr>
                <w:rFonts w:cs="Arial"/>
                <w:b/>
                <w:sz w:val="20"/>
              </w:rPr>
              <w:t>How Identified</w:t>
            </w:r>
          </w:p>
        </w:tc>
      </w:tr>
      <w:tr w:rsidR="00BD76EF" w:rsidRPr="00BD76EF" w14:paraId="6DBBA385" w14:textId="77777777" w:rsidTr="00177AEB">
        <w:trPr>
          <w:trHeight w:val="802"/>
        </w:trPr>
        <w:tc>
          <w:tcPr>
            <w:tcW w:w="1560" w:type="dxa"/>
            <w:hideMark/>
          </w:tcPr>
          <w:p w14:paraId="6297DD14" w14:textId="77777777" w:rsidR="00BD76EF" w:rsidRPr="00BD76EF" w:rsidRDefault="00BD76EF" w:rsidP="00BD76EF">
            <w:pPr>
              <w:rPr>
                <w:rFonts w:cs="Arial"/>
                <w:b/>
                <w:sz w:val="20"/>
              </w:rPr>
            </w:pPr>
            <w:r w:rsidRPr="00BD76EF">
              <w:rPr>
                <w:rFonts w:cs="Arial"/>
                <w:b/>
                <w:sz w:val="20"/>
              </w:rPr>
              <w:t>Qualifications</w:t>
            </w:r>
          </w:p>
        </w:tc>
        <w:tc>
          <w:tcPr>
            <w:tcW w:w="5662" w:type="dxa"/>
          </w:tcPr>
          <w:p w14:paraId="3756B5FC" w14:textId="6DE8D672" w:rsidR="00BD76EF" w:rsidRPr="00863E8E" w:rsidRDefault="00BD76EF" w:rsidP="00863E8E">
            <w:pPr>
              <w:numPr>
                <w:ilvl w:val="0"/>
                <w:numId w:val="26"/>
              </w:numPr>
              <w:ind w:left="311" w:hanging="311"/>
              <w:contextualSpacing/>
              <w:rPr>
                <w:rFonts w:cs="Arial"/>
                <w:bCs/>
                <w:color w:val="auto"/>
                <w:sz w:val="20"/>
                <w:szCs w:val="24"/>
                <w:lang w:eastAsia="en-GB"/>
              </w:rPr>
            </w:pPr>
            <w:r w:rsidRPr="00BD76EF">
              <w:rPr>
                <w:rFonts w:cs="Arial"/>
                <w:bCs/>
                <w:color w:val="auto"/>
                <w:sz w:val="20"/>
                <w:szCs w:val="24"/>
                <w:lang w:eastAsia="en-GB"/>
              </w:rPr>
              <w:t>Good standard of education in English and Maths.</w:t>
            </w:r>
          </w:p>
        </w:tc>
        <w:tc>
          <w:tcPr>
            <w:tcW w:w="5953" w:type="dxa"/>
            <w:hideMark/>
          </w:tcPr>
          <w:p w14:paraId="3996136C" w14:textId="77777777" w:rsidR="003B3304" w:rsidRDefault="00BD76EF" w:rsidP="003B3304">
            <w:pPr>
              <w:numPr>
                <w:ilvl w:val="0"/>
                <w:numId w:val="26"/>
              </w:numPr>
              <w:ind w:left="314" w:hanging="314"/>
              <w:contextualSpacing/>
              <w:rPr>
                <w:rFonts w:cs="Arial"/>
                <w:bCs/>
                <w:color w:val="auto"/>
                <w:sz w:val="20"/>
                <w:szCs w:val="24"/>
                <w:lang w:eastAsia="en-GB"/>
              </w:rPr>
            </w:pPr>
            <w:r w:rsidRPr="00BD76EF">
              <w:rPr>
                <w:rFonts w:cs="Arial"/>
                <w:bCs/>
                <w:color w:val="auto"/>
                <w:sz w:val="20"/>
                <w:szCs w:val="24"/>
                <w:lang w:eastAsia="en-GB"/>
              </w:rPr>
              <w:t>Level 2 Food safety Training.</w:t>
            </w:r>
          </w:p>
          <w:p w14:paraId="02790285" w14:textId="1C9FCD5C" w:rsidR="00BD76EF" w:rsidRPr="00BD76EF" w:rsidRDefault="00BD76EF" w:rsidP="003B3304">
            <w:pPr>
              <w:numPr>
                <w:ilvl w:val="0"/>
                <w:numId w:val="26"/>
              </w:numPr>
              <w:ind w:left="314" w:hanging="314"/>
              <w:contextualSpacing/>
              <w:rPr>
                <w:rFonts w:cs="Arial"/>
                <w:bCs/>
                <w:color w:val="auto"/>
                <w:sz w:val="20"/>
                <w:szCs w:val="24"/>
                <w:lang w:eastAsia="en-GB"/>
              </w:rPr>
            </w:pPr>
            <w:r w:rsidRPr="00BD76EF">
              <w:rPr>
                <w:rFonts w:cs="Arial"/>
                <w:bCs/>
                <w:color w:val="auto"/>
                <w:sz w:val="20"/>
                <w:szCs w:val="24"/>
                <w:lang w:eastAsia="en-GB"/>
              </w:rPr>
              <w:t>NVQ 1 OR 2 in subject relevant to post, such as customer care, support services or infection prevention and control.</w:t>
            </w:r>
          </w:p>
        </w:tc>
        <w:tc>
          <w:tcPr>
            <w:tcW w:w="1701" w:type="dxa"/>
          </w:tcPr>
          <w:p w14:paraId="11F85CFA" w14:textId="63B70A01" w:rsidR="00BD76EF" w:rsidRPr="00BD76EF" w:rsidRDefault="00BD76EF" w:rsidP="00BD76EF">
            <w:pPr>
              <w:rPr>
                <w:rFonts w:cs="Arial"/>
                <w:bCs/>
                <w:sz w:val="20"/>
              </w:rPr>
            </w:pPr>
            <w:r w:rsidRPr="00BD76EF">
              <w:rPr>
                <w:rFonts w:cs="Arial"/>
                <w:bCs/>
                <w:sz w:val="20"/>
              </w:rPr>
              <w:t>Application</w:t>
            </w:r>
          </w:p>
          <w:p w14:paraId="0C6DDCC8" w14:textId="089E2929" w:rsidR="00BD76EF" w:rsidRPr="00BD76EF" w:rsidRDefault="00BD76EF" w:rsidP="00BD76EF">
            <w:pPr>
              <w:rPr>
                <w:rFonts w:cs="Arial"/>
                <w:bCs/>
                <w:sz w:val="20"/>
              </w:rPr>
            </w:pPr>
            <w:r w:rsidRPr="00BD76EF">
              <w:rPr>
                <w:rFonts w:cs="Arial"/>
                <w:bCs/>
                <w:sz w:val="20"/>
              </w:rPr>
              <w:t>Interview</w:t>
            </w:r>
          </w:p>
        </w:tc>
      </w:tr>
      <w:tr w:rsidR="00BD76EF" w:rsidRPr="00BD76EF" w14:paraId="01DB1E31" w14:textId="77777777" w:rsidTr="001A697E">
        <w:trPr>
          <w:trHeight w:val="813"/>
        </w:trPr>
        <w:tc>
          <w:tcPr>
            <w:tcW w:w="1560" w:type="dxa"/>
            <w:hideMark/>
          </w:tcPr>
          <w:p w14:paraId="24A8D970" w14:textId="77777777" w:rsidR="00BD76EF" w:rsidRPr="00BD76EF" w:rsidRDefault="00BD76EF" w:rsidP="00BD76EF">
            <w:pPr>
              <w:rPr>
                <w:rFonts w:cs="Arial"/>
                <w:b/>
                <w:sz w:val="20"/>
              </w:rPr>
            </w:pPr>
            <w:r w:rsidRPr="00BD76EF">
              <w:rPr>
                <w:rFonts w:cs="Arial"/>
                <w:b/>
                <w:sz w:val="20"/>
              </w:rPr>
              <w:t>Experience</w:t>
            </w:r>
          </w:p>
        </w:tc>
        <w:tc>
          <w:tcPr>
            <w:tcW w:w="5662" w:type="dxa"/>
          </w:tcPr>
          <w:p w14:paraId="7CAA6D8F" w14:textId="77777777" w:rsidR="00BD76EF" w:rsidRPr="00BD76EF" w:rsidRDefault="00BD76EF" w:rsidP="00863E8E">
            <w:pPr>
              <w:numPr>
                <w:ilvl w:val="0"/>
                <w:numId w:val="26"/>
              </w:numPr>
              <w:ind w:left="311" w:hanging="311"/>
              <w:contextualSpacing/>
              <w:rPr>
                <w:rFonts w:cs="Arial"/>
                <w:bCs/>
                <w:color w:val="auto"/>
                <w:sz w:val="20"/>
                <w:szCs w:val="24"/>
                <w:lang w:eastAsia="en-GB"/>
              </w:rPr>
            </w:pPr>
            <w:r w:rsidRPr="00BD76EF">
              <w:rPr>
                <w:rFonts w:cs="Arial"/>
                <w:bCs/>
                <w:color w:val="auto"/>
                <w:sz w:val="20"/>
                <w:szCs w:val="24"/>
                <w:lang w:eastAsia="en-GB"/>
              </w:rPr>
              <w:t>Good interpersonal and communication skills.</w:t>
            </w:r>
          </w:p>
          <w:p w14:paraId="3139F8EB" w14:textId="77777777" w:rsidR="00BD76EF" w:rsidRPr="00BD76EF" w:rsidRDefault="00BD76EF" w:rsidP="00863E8E">
            <w:pPr>
              <w:numPr>
                <w:ilvl w:val="0"/>
                <w:numId w:val="26"/>
              </w:numPr>
              <w:ind w:left="311" w:hanging="311"/>
              <w:contextualSpacing/>
              <w:rPr>
                <w:rFonts w:cs="Arial"/>
                <w:bCs/>
                <w:color w:val="auto"/>
                <w:sz w:val="20"/>
                <w:szCs w:val="24"/>
                <w:lang w:eastAsia="en-GB"/>
              </w:rPr>
            </w:pPr>
            <w:r w:rsidRPr="00BD76EF">
              <w:rPr>
                <w:rFonts w:cs="Arial"/>
                <w:bCs/>
                <w:color w:val="auto"/>
                <w:sz w:val="20"/>
                <w:szCs w:val="24"/>
                <w:lang w:eastAsia="en-GB"/>
              </w:rPr>
              <w:t>Ability to work well as part of the team.</w:t>
            </w:r>
          </w:p>
          <w:p w14:paraId="14853E24" w14:textId="301D4F16" w:rsidR="00BD76EF" w:rsidRPr="00863E8E" w:rsidRDefault="00BD76EF" w:rsidP="00863E8E">
            <w:pPr>
              <w:numPr>
                <w:ilvl w:val="0"/>
                <w:numId w:val="26"/>
              </w:numPr>
              <w:ind w:left="311" w:hanging="311"/>
              <w:contextualSpacing/>
              <w:rPr>
                <w:rFonts w:cs="Arial"/>
                <w:bCs/>
                <w:color w:val="auto"/>
                <w:sz w:val="20"/>
                <w:szCs w:val="24"/>
                <w:lang w:eastAsia="en-GB"/>
              </w:rPr>
            </w:pPr>
            <w:r w:rsidRPr="00BD76EF">
              <w:rPr>
                <w:rFonts w:cs="Arial"/>
                <w:bCs/>
                <w:color w:val="auto"/>
                <w:sz w:val="20"/>
                <w:szCs w:val="24"/>
                <w:lang w:eastAsia="en-GB"/>
              </w:rPr>
              <w:t>Ability to work flexibly, quickly, and accurately.</w:t>
            </w:r>
          </w:p>
        </w:tc>
        <w:tc>
          <w:tcPr>
            <w:tcW w:w="5953" w:type="dxa"/>
          </w:tcPr>
          <w:p w14:paraId="56ADBABA" w14:textId="77777777" w:rsidR="00BD76EF" w:rsidRPr="00BD76EF" w:rsidRDefault="00BD76EF" w:rsidP="00863E8E">
            <w:pPr>
              <w:numPr>
                <w:ilvl w:val="0"/>
                <w:numId w:val="26"/>
              </w:numPr>
              <w:ind w:left="314" w:hanging="284"/>
              <w:contextualSpacing/>
              <w:rPr>
                <w:rFonts w:cs="Arial"/>
                <w:bCs/>
                <w:color w:val="auto"/>
                <w:sz w:val="20"/>
                <w:szCs w:val="24"/>
                <w:lang w:eastAsia="en-GB"/>
              </w:rPr>
            </w:pPr>
            <w:r w:rsidRPr="00BD76EF">
              <w:rPr>
                <w:rFonts w:cs="Arial"/>
                <w:bCs/>
                <w:color w:val="auto"/>
                <w:sz w:val="20"/>
                <w:szCs w:val="24"/>
                <w:lang w:eastAsia="en-GB"/>
              </w:rPr>
              <w:t>Previous experience in catering/caring environment.</w:t>
            </w:r>
          </w:p>
          <w:p w14:paraId="61E14EA1" w14:textId="77777777" w:rsidR="00BD76EF" w:rsidRPr="00BD76EF" w:rsidRDefault="00BD76EF" w:rsidP="00863E8E">
            <w:pPr>
              <w:numPr>
                <w:ilvl w:val="0"/>
                <w:numId w:val="26"/>
              </w:numPr>
              <w:ind w:left="314" w:hanging="284"/>
              <w:contextualSpacing/>
              <w:rPr>
                <w:rFonts w:cs="Arial"/>
                <w:bCs/>
                <w:color w:val="auto"/>
                <w:sz w:val="20"/>
                <w:szCs w:val="24"/>
                <w:lang w:eastAsia="en-GB"/>
              </w:rPr>
            </w:pPr>
            <w:r w:rsidRPr="00BD76EF">
              <w:rPr>
                <w:rFonts w:cs="Arial"/>
                <w:bCs/>
                <w:color w:val="auto"/>
                <w:sz w:val="20"/>
                <w:szCs w:val="24"/>
                <w:lang w:eastAsia="en-GB"/>
              </w:rPr>
              <w:t>Previous NHS Experience.</w:t>
            </w:r>
          </w:p>
        </w:tc>
        <w:tc>
          <w:tcPr>
            <w:tcW w:w="1701" w:type="dxa"/>
            <w:hideMark/>
          </w:tcPr>
          <w:p w14:paraId="5A90109D" w14:textId="24413199" w:rsidR="00BD76EF" w:rsidRPr="00BD76EF" w:rsidRDefault="00BD76EF" w:rsidP="00BD76EF">
            <w:pPr>
              <w:rPr>
                <w:rFonts w:cs="Arial"/>
                <w:bCs/>
                <w:sz w:val="20"/>
              </w:rPr>
            </w:pPr>
            <w:r w:rsidRPr="00BD76EF">
              <w:rPr>
                <w:rFonts w:cs="Arial"/>
                <w:bCs/>
                <w:sz w:val="20"/>
              </w:rPr>
              <w:t>Application</w:t>
            </w:r>
          </w:p>
          <w:p w14:paraId="63DA355E" w14:textId="77777777" w:rsidR="00BD76EF" w:rsidRPr="00BD76EF" w:rsidRDefault="00BD76EF" w:rsidP="00BD76EF">
            <w:pPr>
              <w:rPr>
                <w:rFonts w:cs="Arial"/>
                <w:bCs/>
                <w:sz w:val="20"/>
              </w:rPr>
            </w:pPr>
            <w:r w:rsidRPr="00BD76EF">
              <w:rPr>
                <w:rFonts w:cs="Arial"/>
                <w:bCs/>
                <w:sz w:val="20"/>
              </w:rPr>
              <w:t>Interview</w:t>
            </w:r>
          </w:p>
          <w:p w14:paraId="453E4B4A" w14:textId="77777777" w:rsidR="00BD76EF" w:rsidRPr="00BD76EF" w:rsidRDefault="00BD76EF" w:rsidP="00BD76EF">
            <w:pPr>
              <w:rPr>
                <w:rFonts w:cs="Arial"/>
                <w:bCs/>
                <w:sz w:val="20"/>
              </w:rPr>
            </w:pPr>
            <w:r w:rsidRPr="00BD76EF">
              <w:rPr>
                <w:rFonts w:cs="Arial"/>
                <w:bCs/>
                <w:sz w:val="20"/>
              </w:rPr>
              <w:t>References</w:t>
            </w:r>
          </w:p>
        </w:tc>
      </w:tr>
      <w:tr w:rsidR="00BD76EF" w:rsidRPr="00BD76EF" w14:paraId="550D583A" w14:textId="77777777" w:rsidTr="001A697E">
        <w:trPr>
          <w:trHeight w:val="814"/>
        </w:trPr>
        <w:tc>
          <w:tcPr>
            <w:tcW w:w="1560" w:type="dxa"/>
            <w:hideMark/>
          </w:tcPr>
          <w:p w14:paraId="08D2CFB8" w14:textId="77777777" w:rsidR="00BD76EF" w:rsidRPr="00BD76EF" w:rsidRDefault="00BD76EF" w:rsidP="00BD76EF">
            <w:pPr>
              <w:rPr>
                <w:rFonts w:cs="Arial"/>
                <w:b/>
                <w:sz w:val="20"/>
              </w:rPr>
            </w:pPr>
            <w:r w:rsidRPr="00BD76EF">
              <w:rPr>
                <w:rFonts w:cs="Arial"/>
                <w:b/>
                <w:sz w:val="20"/>
              </w:rPr>
              <w:t>Knowledge and Awareness</w:t>
            </w:r>
          </w:p>
        </w:tc>
        <w:tc>
          <w:tcPr>
            <w:tcW w:w="5662" w:type="dxa"/>
            <w:hideMark/>
          </w:tcPr>
          <w:p w14:paraId="1A7779C6" w14:textId="77777777" w:rsidR="00BD76EF" w:rsidRPr="00BD76EF" w:rsidRDefault="00BD76EF" w:rsidP="00863E8E">
            <w:pPr>
              <w:numPr>
                <w:ilvl w:val="0"/>
                <w:numId w:val="26"/>
              </w:numPr>
              <w:ind w:left="311" w:hanging="311"/>
              <w:contextualSpacing/>
              <w:rPr>
                <w:rFonts w:cs="Arial"/>
                <w:bCs/>
                <w:color w:val="auto"/>
                <w:sz w:val="20"/>
                <w:szCs w:val="24"/>
                <w:lang w:eastAsia="en-GB"/>
              </w:rPr>
            </w:pPr>
            <w:r w:rsidRPr="00BD76EF">
              <w:rPr>
                <w:rFonts w:cs="Arial"/>
                <w:bCs/>
                <w:color w:val="auto"/>
                <w:sz w:val="20"/>
                <w:szCs w:val="24"/>
                <w:lang w:eastAsia="en-GB"/>
              </w:rPr>
              <w:t>Good communication both written and verbal.</w:t>
            </w:r>
          </w:p>
          <w:p w14:paraId="74874FAF" w14:textId="77777777" w:rsidR="00BD76EF" w:rsidRPr="00BD76EF" w:rsidRDefault="00BD76EF" w:rsidP="00863E8E">
            <w:pPr>
              <w:numPr>
                <w:ilvl w:val="0"/>
                <w:numId w:val="26"/>
              </w:numPr>
              <w:ind w:left="311" w:hanging="311"/>
              <w:contextualSpacing/>
              <w:rPr>
                <w:rFonts w:cs="Arial"/>
                <w:bCs/>
                <w:color w:val="auto"/>
                <w:sz w:val="20"/>
                <w:szCs w:val="24"/>
                <w:lang w:eastAsia="en-GB"/>
              </w:rPr>
            </w:pPr>
            <w:r w:rsidRPr="00BD76EF">
              <w:rPr>
                <w:rFonts w:cs="Arial"/>
                <w:bCs/>
                <w:color w:val="auto"/>
                <w:sz w:val="20"/>
                <w:szCs w:val="24"/>
                <w:lang w:eastAsia="en-GB"/>
              </w:rPr>
              <w:t>Working in a team environment.</w:t>
            </w:r>
          </w:p>
          <w:p w14:paraId="78B644BA" w14:textId="55664434" w:rsidR="00BD76EF" w:rsidRPr="00863E8E" w:rsidRDefault="00BD76EF" w:rsidP="00BD76EF">
            <w:pPr>
              <w:numPr>
                <w:ilvl w:val="0"/>
                <w:numId w:val="26"/>
              </w:numPr>
              <w:ind w:left="311" w:hanging="311"/>
              <w:contextualSpacing/>
              <w:rPr>
                <w:rFonts w:cs="Arial"/>
                <w:bCs/>
                <w:color w:val="auto"/>
                <w:sz w:val="20"/>
                <w:szCs w:val="24"/>
                <w:lang w:eastAsia="en-GB"/>
              </w:rPr>
            </w:pPr>
            <w:r w:rsidRPr="00BD76EF">
              <w:rPr>
                <w:rFonts w:cs="Arial"/>
                <w:bCs/>
                <w:color w:val="auto"/>
                <w:sz w:val="20"/>
                <w:szCs w:val="24"/>
                <w:lang w:eastAsia="en-GB"/>
              </w:rPr>
              <w:t>Recognising Diversity.</w:t>
            </w:r>
          </w:p>
        </w:tc>
        <w:tc>
          <w:tcPr>
            <w:tcW w:w="5953" w:type="dxa"/>
          </w:tcPr>
          <w:p w14:paraId="03777941" w14:textId="77777777" w:rsidR="00BD76EF" w:rsidRPr="00BD76EF" w:rsidRDefault="00BD76EF" w:rsidP="00863E8E">
            <w:pPr>
              <w:numPr>
                <w:ilvl w:val="0"/>
                <w:numId w:val="26"/>
              </w:numPr>
              <w:ind w:left="314" w:hanging="284"/>
              <w:contextualSpacing/>
              <w:rPr>
                <w:rFonts w:cs="Arial"/>
                <w:bCs/>
                <w:color w:val="auto"/>
                <w:sz w:val="20"/>
                <w:szCs w:val="24"/>
                <w:lang w:eastAsia="en-GB"/>
              </w:rPr>
            </w:pPr>
            <w:r w:rsidRPr="00BD76EF">
              <w:rPr>
                <w:rFonts w:cs="Arial"/>
                <w:bCs/>
                <w:color w:val="auto"/>
                <w:sz w:val="20"/>
                <w:szCs w:val="24"/>
                <w:lang w:eastAsia="en-GB"/>
              </w:rPr>
              <w:t>Awareness of Health &amp; Safety issues.</w:t>
            </w:r>
          </w:p>
          <w:p w14:paraId="782F33E8" w14:textId="0379EAB3" w:rsidR="00BD76EF" w:rsidRPr="00863E8E" w:rsidRDefault="00BD76EF" w:rsidP="00BD76EF">
            <w:pPr>
              <w:numPr>
                <w:ilvl w:val="0"/>
                <w:numId w:val="26"/>
              </w:numPr>
              <w:ind w:left="314" w:hanging="284"/>
              <w:contextualSpacing/>
              <w:rPr>
                <w:rFonts w:cs="Arial"/>
                <w:bCs/>
                <w:color w:val="auto"/>
                <w:sz w:val="20"/>
                <w:szCs w:val="24"/>
                <w:lang w:eastAsia="en-GB"/>
              </w:rPr>
            </w:pPr>
            <w:r w:rsidRPr="00BD76EF">
              <w:rPr>
                <w:rFonts w:cs="Arial"/>
                <w:bCs/>
                <w:color w:val="auto"/>
                <w:sz w:val="20"/>
                <w:szCs w:val="24"/>
                <w:lang w:eastAsia="en-GB"/>
              </w:rPr>
              <w:t>Awareness of Moving &amp; Handling issues.</w:t>
            </w:r>
          </w:p>
        </w:tc>
        <w:tc>
          <w:tcPr>
            <w:tcW w:w="1701" w:type="dxa"/>
            <w:hideMark/>
          </w:tcPr>
          <w:p w14:paraId="560B1D00" w14:textId="050A951D" w:rsidR="00BD76EF" w:rsidRPr="00BD76EF" w:rsidRDefault="00BD76EF" w:rsidP="00BD76EF">
            <w:pPr>
              <w:rPr>
                <w:rFonts w:cs="Arial"/>
                <w:bCs/>
                <w:sz w:val="20"/>
              </w:rPr>
            </w:pPr>
            <w:r w:rsidRPr="00BD76EF">
              <w:rPr>
                <w:rFonts w:cs="Arial"/>
                <w:bCs/>
                <w:sz w:val="20"/>
              </w:rPr>
              <w:t>Application</w:t>
            </w:r>
          </w:p>
          <w:p w14:paraId="03645DAC" w14:textId="77777777" w:rsidR="00BD76EF" w:rsidRPr="00BD76EF" w:rsidRDefault="00BD76EF" w:rsidP="00BD76EF">
            <w:pPr>
              <w:rPr>
                <w:rFonts w:cs="Arial"/>
                <w:bCs/>
                <w:sz w:val="20"/>
              </w:rPr>
            </w:pPr>
            <w:r w:rsidRPr="00BD76EF">
              <w:rPr>
                <w:rFonts w:cs="Arial"/>
                <w:bCs/>
                <w:sz w:val="20"/>
              </w:rPr>
              <w:t>Interview</w:t>
            </w:r>
          </w:p>
          <w:p w14:paraId="3C6A4CB4" w14:textId="77777777" w:rsidR="00BD76EF" w:rsidRPr="00BD76EF" w:rsidRDefault="00BD76EF" w:rsidP="00BD76EF">
            <w:pPr>
              <w:rPr>
                <w:rFonts w:cs="Arial"/>
                <w:bCs/>
                <w:sz w:val="20"/>
              </w:rPr>
            </w:pPr>
            <w:r w:rsidRPr="00BD76EF">
              <w:rPr>
                <w:rFonts w:cs="Arial"/>
                <w:bCs/>
                <w:sz w:val="20"/>
              </w:rPr>
              <w:t>references</w:t>
            </w:r>
          </w:p>
        </w:tc>
      </w:tr>
      <w:tr w:rsidR="00BD76EF" w:rsidRPr="00BD76EF" w14:paraId="14D60EE5" w14:textId="77777777" w:rsidTr="001A697E">
        <w:trPr>
          <w:trHeight w:val="828"/>
        </w:trPr>
        <w:tc>
          <w:tcPr>
            <w:tcW w:w="1560" w:type="dxa"/>
            <w:hideMark/>
          </w:tcPr>
          <w:p w14:paraId="6E1374C3" w14:textId="77777777" w:rsidR="00BD76EF" w:rsidRPr="00BD76EF" w:rsidRDefault="00BD76EF" w:rsidP="00BD76EF">
            <w:pPr>
              <w:rPr>
                <w:rFonts w:cs="Arial"/>
                <w:b/>
                <w:sz w:val="20"/>
              </w:rPr>
            </w:pPr>
            <w:r w:rsidRPr="00BD76EF">
              <w:rPr>
                <w:rFonts w:cs="Arial"/>
                <w:b/>
                <w:sz w:val="20"/>
              </w:rPr>
              <w:t>Skills and Abilities</w:t>
            </w:r>
          </w:p>
        </w:tc>
        <w:tc>
          <w:tcPr>
            <w:tcW w:w="5662" w:type="dxa"/>
            <w:hideMark/>
          </w:tcPr>
          <w:p w14:paraId="7B7351A6" w14:textId="77777777" w:rsidR="00BD76EF" w:rsidRPr="00BD76EF" w:rsidRDefault="00BD76EF" w:rsidP="00863E8E">
            <w:pPr>
              <w:numPr>
                <w:ilvl w:val="0"/>
                <w:numId w:val="26"/>
              </w:numPr>
              <w:ind w:left="311" w:hanging="284"/>
              <w:contextualSpacing/>
              <w:rPr>
                <w:rFonts w:cs="Arial"/>
                <w:bCs/>
                <w:color w:val="auto"/>
                <w:sz w:val="20"/>
                <w:szCs w:val="24"/>
                <w:lang w:eastAsia="en-GB"/>
              </w:rPr>
            </w:pPr>
            <w:r w:rsidRPr="00BD76EF">
              <w:rPr>
                <w:rFonts w:cs="Arial"/>
                <w:bCs/>
                <w:color w:val="auto"/>
                <w:sz w:val="20"/>
                <w:szCs w:val="24"/>
                <w:lang w:eastAsia="en-GB"/>
              </w:rPr>
              <w:t>Develop and maintain positive working relationships.</w:t>
            </w:r>
          </w:p>
          <w:p w14:paraId="12105467" w14:textId="77777777" w:rsidR="00BD76EF" w:rsidRPr="00BD76EF" w:rsidRDefault="00BD76EF" w:rsidP="00863E8E">
            <w:pPr>
              <w:numPr>
                <w:ilvl w:val="0"/>
                <w:numId w:val="26"/>
              </w:numPr>
              <w:ind w:left="311" w:hanging="284"/>
              <w:contextualSpacing/>
              <w:rPr>
                <w:rFonts w:cs="Arial"/>
                <w:bCs/>
                <w:color w:val="auto"/>
                <w:sz w:val="20"/>
                <w:szCs w:val="24"/>
                <w:lang w:eastAsia="en-GB"/>
              </w:rPr>
            </w:pPr>
            <w:r w:rsidRPr="00BD76EF">
              <w:rPr>
                <w:rFonts w:cs="Arial"/>
                <w:bCs/>
                <w:color w:val="auto"/>
                <w:sz w:val="20"/>
                <w:szCs w:val="24"/>
                <w:lang w:eastAsia="en-GB"/>
              </w:rPr>
              <w:t>Maintain a safe working environment for self and others.</w:t>
            </w:r>
          </w:p>
          <w:p w14:paraId="0D294FC2" w14:textId="70149F73" w:rsidR="00BD76EF" w:rsidRPr="00863E8E" w:rsidRDefault="00BD76EF" w:rsidP="00863E8E">
            <w:pPr>
              <w:numPr>
                <w:ilvl w:val="0"/>
                <w:numId w:val="26"/>
              </w:numPr>
              <w:ind w:left="311" w:hanging="284"/>
              <w:contextualSpacing/>
              <w:rPr>
                <w:rFonts w:cs="Arial"/>
                <w:bCs/>
                <w:color w:val="auto"/>
                <w:sz w:val="20"/>
                <w:szCs w:val="24"/>
                <w:lang w:eastAsia="en-GB"/>
              </w:rPr>
            </w:pPr>
            <w:r w:rsidRPr="00BD76EF">
              <w:rPr>
                <w:rFonts w:cs="Arial"/>
                <w:bCs/>
                <w:color w:val="auto"/>
                <w:sz w:val="20"/>
                <w:szCs w:val="24"/>
                <w:lang w:eastAsia="en-GB"/>
              </w:rPr>
              <w:t>Willingness to take on tasks.</w:t>
            </w:r>
          </w:p>
        </w:tc>
        <w:tc>
          <w:tcPr>
            <w:tcW w:w="5953" w:type="dxa"/>
            <w:hideMark/>
          </w:tcPr>
          <w:p w14:paraId="04E58BB0" w14:textId="77777777" w:rsidR="00BD76EF" w:rsidRPr="00BD76EF" w:rsidRDefault="00BD76EF" w:rsidP="00863E8E">
            <w:pPr>
              <w:numPr>
                <w:ilvl w:val="0"/>
                <w:numId w:val="26"/>
              </w:numPr>
              <w:ind w:left="314" w:hanging="284"/>
              <w:contextualSpacing/>
              <w:rPr>
                <w:rFonts w:cs="Arial"/>
                <w:bCs/>
                <w:color w:val="auto"/>
                <w:sz w:val="20"/>
                <w:szCs w:val="24"/>
                <w:lang w:eastAsia="en-GB"/>
              </w:rPr>
            </w:pPr>
            <w:r w:rsidRPr="00BD76EF">
              <w:rPr>
                <w:rFonts w:cs="Arial"/>
                <w:bCs/>
                <w:color w:val="auto"/>
                <w:sz w:val="20"/>
                <w:szCs w:val="24"/>
                <w:lang w:eastAsia="en-GB"/>
              </w:rPr>
              <w:t>Record of efficiency.</w:t>
            </w:r>
          </w:p>
          <w:p w14:paraId="4B1C111E" w14:textId="38D6F2A5" w:rsidR="00BD76EF" w:rsidRPr="00863E8E" w:rsidRDefault="00BD76EF" w:rsidP="00863E8E">
            <w:pPr>
              <w:numPr>
                <w:ilvl w:val="0"/>
                <w:numId w:val="26"/>
              </w:numPr>
              <w:ind w:left="314" w:hanging="284"/>
              <w:contextualSpacing/>
              <w:rPr>
                <w:rFonts w:cs="Arial"/>
                <w:bCs/>
                <w:color w:val="auto"/>
                <w:sz w:val="20"/>
                <w:szCs w:val="24"/>
                <w:lang w:eastAsia="en-GB"/>
              </w:rPr>
            </w:pPr>
            <w:r w:rsidRPr="00BD76EF">
              <w:rPr>
                <w:rFonts w:cs="Arial"/>
                <w:bCs/>
                <w:color w:val="auto"/>
                <w:sz w:val="20"/>
                <w:szCs w:val="24"/>
                <w:lang w:eastAsia="en-GB"/>
              </w:rPr>
              <w:t xml:space="preserve">Good communication and positive contributions to previous employment. </w:t>
            </w:r>
          </w:p>
        </w:tc>
        <w:tc>
          <w:tcPr>
            <w:tcW w:w="1701" w:type="dxa"/>
            <w:hideMark/>
          </w:tcPr>
          <w:p w14:paraId="0EC98B23" w14:textId="77777777" w:rsidR="00BD76EF" w:rsidRPr="00BD76EF" w:rsidRDefault="00BD76EF" w:rsidP="00BD76EF">
            <w:pPr>
              <w:rPr>
                <w:rFonts w:cs="Arial"/>
                <w:bCs/>
                <w:sz w:val="20"/>
              </w:rPr>
            </w:pPr>
          </w:p>
          <w:p w14:paraId="64EB6C05" w14:textId="6D982261" w:rsidR="00BD76EF" w:rsidRPr="00BD76EF" w:rsidRDefault="00BD76EF" w:rsidP="00BD76EF">
            <w:pPr>
              <w:rPr>
                <w:rFonts w:cs="Arial"/>
                <w:bCs/>
                <w:sz w:val="20"/>
              </w:rPr>
            </w:pPr>
            <w:r w:rsidRPr="00BD76EF">
              <w:rPr>
                <w:rFonts w:cs="Arial"/>
                <w:bCs/>
                <w:sz w:val="20"/>
              </w:rPr>
              <w:t>Application</w:t>
            </w:r>
          </w:p>
          <w:p w14:paraId="369BDF66" w14:textId="77777777" w:rsidR="00BD76EF" w:rsidRPr="00BD76EF" w:rsidRDefault="00BD76EF" w:rsidP="00BD76EF">
            <w:pPr>
              <w:rPr>
                <w:rFonts w:cs="Arial"/>
                <w:bCs/>
                <w:sz w:val="20"/>
              </w:rPr>
            </w:pPr>
            <w:r w:rsidRPr="00BD76EF">
              <w:rPr>
                <w:rFonts w:cs="Arial"/>
                <w:bCs/>
                <w:sz w:val="20"/>
              </w:rPr>
              <w:t>Interview</w:t>
            </w:r>
          </w:p>
        </w:tc>
      </w:tr>
      <w:tr w:rsidR="00BD76EF" w:rsidRPr="00BD76EF" w14:paraId="2257E871" w14:textId="77777777" w:rsidTr="00863E8E">
        <w:trPr>
          <w:trHeight w:val="1367"/>
        </w:trPr>
        <w:tc>
          <w:tcPr>
            <w:tcW w:w="1560" w:type="dxa"/>
            <w:hideMark/>
          </w:tcPr>
          <w:p w14:paraId="4C5C623E" w14:textId="77777777" w:rsidR="00BD76EF" w:rsidRPr="00BD76EF" w:rsidRDefault="00BD76EF" w:rsidP="00BD76EF">
            <w:pPr>
              <w:rPr>
                <w:rFonts w:cs="Arial"/>
                <w:b/>
                <w:sz w:val="20"/>
              </w:rPr>
            </w:pPr>
            <w:r w:rsidRPr="00BD76EF">
              <w:rPr>
                <w:rFonts w:cs="Arial"/>
                <w:b/>
                <w:sz w:val="20"/>
              </w:rPr>
              <w:t>Personal Attributes</w:t>
            </w:r>
          </w:p>
        </w:tc>
        <w:tc>
          <w:tcPr>
            <w:tcW w:w="5662" w:type="dxa"/>
          </w:tcPr>
          <w:p w14:paraId="0F31B2FA" w14:textId="77777777" w:rsidR="00BD76EF" w:rsidRPr="00BD76EF" w:rsidRDefault="00BD76EF" w:rsidP="00863E8E">
            <w:pPr>
              <w:numPr>
                <w:ilvl w:val="0"/>
                <w:numId w:val="26"/>
              </w:numPr>
              <w:ind w:left="311" w:hanging="284"/>
              <w:contextualSpacing/>
              <w:rPr>
                <w:rFonts w:cs="Arial"/>
                <w:bCs/>
                <w:color w:val="auto"/>
                <w:sz w:val="20"/>
                <w:szCs w:val="24"/>
                <w:lang w:eastAsia="en-GB"/>
              </w:rPr>
            </w:pPr>
            <w:r w:rsidRPr="00BD76EF">
              <w:rPr>
                <w:rFonts w:cs="Arial"/>
                <w:bCs/>
                <w:color w:val="auto"/>
                <w:sz w:val="20"/>
                <w:szCs w:val="24"/>
                <w:lang w:eastAsia="en-GB"/>
              </w:rPr>
              <w:t>Friendly, respectful of colleagues.</w:t>
            </w:r>
          </w:p>
          <w:p w14:paraId="00ABDB1E" w14:textId="5607B5A6" w:rsidR="00BD76EF" w:rsidRPr="00BD76EF" w:rsidRDefault="00BD76EF" w:rsidP="00863E8E">
            <w:pPr>
              <w:numPr>
                <w:ilvl w:val="0"/>
                <w:numId w:val="26"/>
              </w:numPr>
              <w:ind w:left="311" w:hanging="284"/>
              <w:contextualSpacing/>
              <w:rPr>
                <w:rFonts w:cs="Arial"/>
                <w:bCs/>
                <w:color w:val="auto"/>
                <w:sz w:val="20"/>
                <w:szCs w:val="24"/>
                <w:lang w:eastAsia="en-GB"/>
              </w:rPr>
            </w:pPr>
            <w:r w:rsidRPr="00BD76EF">
              <w:rPr>
                <w:rFonts w:cs="Arial"/>
                <w:bCs/>
                <w:color w:val="auto"/>
                <w:sz w:val="20"/>
                <w:szCs w:val="24"/>
                <w:lang w:eastAsia="en-GB"/>
              </w:rPr>
              <w:t>Ability to work on own i</w:t>
            </w:r>
            <w:r w:rsidR="00CE0E62">
              <w:rPr>
                <w:rFonts w:cs="Arial"/>
                <w:bCs/>
                <w:color w:val="auto"/>
                <w:sz w:val="20"/>
                <w:szCs w:val="24"/>
                <w:lang w:eastAsia="en-GB"/>
              </w:rPr>
              <w:t>n</w:t>
            </w:r>
            <w:r w:rsidRPr="00BD76EF">
              <w:rPr>
                <w:rFonts w:cs="Arial"/>
                <w:bCs/>
                <w:color w:val="auto"/>
                <w:sz w:val="20"/>
                <w:szCs w:val="24"/>
                <w:lang w:eastAsia="en-GB"/>
              </w:rPr>
              <w:t>it</w:t>
            </w:r>
            <w:r w:rsidR="00CE0E62">
              <w:rPr>
                <w:rFonts w:cs="Arial"/>
                <w:bCs/>
                <w:color w:val="auto"/>
                <w:sz w:val="20"/>
                <w:szCs w:val="24"/>
                <w:lang w:eastAsia="en-GB"/>
              </w:rPr>
              <w:t>i</w:t>
            </w:r>
            <w:r w:rsidRPr="00BD76EF">
              <w:rPr>
                <w:rFonts w:cs="Arial"/>
                <w:bCs/>
                <w:color w:val="auto"/>
                <w:sz w:val="20"/>
                <w:szCs w:val="24"/>
                <w:lang w:eastAsia="en-GB"/>
              </w:rPr>
              <w:t>ative.</w:t>
            </w:r>
          </w:p>
          <w:p w14:paraId="5C01CD83" w14:textId="77777777" w:rsidR="00BD76EF" w:rsidRPr="00BD76EF" w:rsidRDefault="00BD76EF" w:rsidP="00863E8E">
            <w:pPr>
              <w:numPr>
                <w:ilvl w:val="0"/>
                <w:numId w:val="26"/>
              </w:numPr>
              <w:ind w:left="311" w:hanging="284"/>
              <w:contextualSpacing/>
              <w:rPr>
                <w:rFonts w:cs="Arial"/>
                <w:bCs/>
                <w:color w:val="auto"/>
                <w:sz w:val="20"/>
                <w:szCs w:val="24"/>
                <w:lang w:eastAsia="en-GB"/>
              </w:rPr>
            </w:pPr>
            <w:r w:rsidRPr="00BD76EF">
              <w:rPr>
                <w:rFonts w:cs="Arial"/>
                <w:bCs/>
                <w:color w:val="auto"/>
                <w:sz w:val="20"/>
                <w:szCs w:val="24"/>
                <w:lang w:eastAsia="en-GB"/>
              </w:rPr>
              <w:t>Flexible.</w:t>
            </w:r>
          </w:p>
          <w:p w14:paraId="4C35FC99" w14:textId="77777777" w:rsidR="00BD76EF" w:rsidRPr="00BD76EF" w:rsidRDefault="00BD76EF" w:rsidP="00863E8E">
            <w:pPr>
              <w:numPr>
                <w:ilvl w:val="0"/>
                <w:numId w:val="26"/>
              </w:numPr>
              <w:ind w:left="311" w:hanging="284"/>
              <w:contextualSpacing/>
              <w:rPr>
                <w:rFonts w:cs="Arial"/>
                <w:bCs/>
                <w:color w:val="auto"/>
                <w:sz w:val="20"/>
                <w:szCs w:val="24"/>
                <w:lang w:eastAsia="en-GB"/>
              </w:rPr>
            </w:pPr>
            <w:r w:rsidRPr="00BD76EF">
              <w:rPr>
                <w:rFonts w:cs="Arial"/>
                <w:bCs/>
                <w:color w:val="auto"/>
                <w:sz w:val="20"/>
                <w:szCs w:val="24"/>
                <w:lang w:eastAsia="en-GB"/>
              </w:rPr>
              <w:t>Good Attendance.</w:t>
            </w:r>
          </w:p>
          <w:p w14:paraId="4E284F00" w14:textId="77777777" w:rsidR="00BD76EF" w:rsidRPr="00BD76EF" w:rsidRDefault="00BD76EF" w:rsidP="00863E8E">
            <w:pPr>
              <w:numPr>
                <w:ilvl w:val="0"/>
                <w:numId w:val="26"/>
              </w:numPr>
              <w:ind w:left="311" w:hanging="284"/>
              <w:contextualSpacing/>
              <w:rPr>
                <w:rFonts w:cs="Arial"/>
                <w:bCs/>
                <w:color w:val="auto"/>
                <w:sz w:val="20"/>
                <w:szCs w:val="24"/>
                <w:lang w:eastAsia="en-GB"/>
              </w:rPr>
            </w:pPr>
            <w:r w:rsidRPr="00BD76EF">
              <w:rPr>
                <w:rFonts w:cs="Arial"/>
                <w:bCs/>
                <w:color w:val="auto"/>
                <w:sz w:val="20"/>
                <w:szCs w:val="24"/>
                <w:lang w:eastAsia="en-GB"/>
              </w:rPr>
              <w:t>Enthusiastic.</w:t>
            </w:r>
          </w:p>
        </w:tc>
        <w:tc>
          <w:tcPr>
            <w:tcW w:w="5953" w:type="dxa"/>
          </w:tcPr>
          <w:p w14:paraId="7B6B8F88" w14:textId="77777777" w:rsidR="00BD76EF" w:rsidRPr="00BD76EF" w:rsidRDefault="00BD76EF" w:rsidP="00BD76EF">
            <w:pPr>
              <w:ind w:left="720"/>
              <w:contextualSpacing/>
              <w:rPr>
                <w:rFonts w:cs="Arial"/>
                <w:bCs/>
                <w:color w:val="auto"/>
                <w:sz w:val="20"/>
                <w:szCs w:val="24"/>
                <w:lang w:eastAsia="en-GB"/>
              </w:rPr>
            </w:pPr>
          </w:p>
        </w:tc>
        <w:tc>
          <w:tcPr>
            <w:tcW w:w="1701" w:type="dxa"/>
            <w:hideMark/>
          </w:tcPr>
          <w:p w14:paraId="686E611F" w14:textId="77777777" w:rsidR="00BD76EF" w:rsidRPr="00BD76EF" w:rsidRDefault="00BD76EF" w:rsidP="00BD76EF">
            <w:pPr>
              <w:rPr>
                <w:rFonts w:cs="Arial"/>
                <w:bCs/>
                <w:sz w:val="20"/>
              </w:rPr>
            </w:pPr>
          </w:p>
          <w:p w14:paraId="6D90C0E5" w14:textId="77777777" w:rsidR="00BD76EF" w:rsidRPr="00BD76EF" w:rsidRDefault="00BD76EF" w:rsidP="00BD76EF">
            <w:pPr>
              <w:rPr>
                <w:rFonts w:cs="Arial"/>
                <w:bCs/>
                <w:sz w:val="20"/>
              </w:rPr>
            </w:pPr>
            <w:r w:rsidRPr="00BD76EF">
              <w:rPr>
                <w:rFonts w:cs="Arial"/>
                <w:bCs/>
                <w:sz w:val="20"/>
              </w:rPr>
              <w:t>References</w:t>
            </w:r>
          </w:p>
          <w:p w14:paraId="6544FAD7" w14:textId="77777777" w:rsidR="00BD76EF" w:rsidRPr="00BD76EF" w:rsidRDefault="00BD76EF" w:rsidP="00BD76EF">
            <w:pPr>
              <w:rPr>
                <w:rFonts w:cs="Arial"/>
                <w:bCs/>
                <w:sz w:val="20"/>
              </w:rPr>
            </w:pPr>
            <w:r w:rsidRPr="00BD76EF">
              <w:rPr>
                <w:rFonts w:cs="Arial"/>
                <w:bCs/>
                <w:sz w:val="20"/>
              </w:rPr>
              <w:t>Interview</w:t>
            </w:r>
          </w:p>
        </w:tc>
      </w:tr>
      <w:tr w:rsidR="00BD76EF" w:rsidRPr="00BD76EF" w14:paraId="65C75B9C" w14:textId="77777777" w:rsidTr="00177AEB">
        <w:trPr>
          <w:trHeight w:val="1122"/>
        </w:trPr>
        <w:tc>
          <w:tcPr>
            <w:tcW w:w="1560" w:type="dxa"/>
            <w:hideMark/>
          </w:tcPr>
          <w:p w14:paraId="542F0152" w14:textId="77777777" w:rsidR="00BD76EF" w:rsidRPr="00BD76EF" w:rsidRDefault="00BD76EF" w:rsidP="00BD76EF">
            <w:pPr>
              <w:rPr>
                <w:rFonts w:cs="Arial"/>
                <w:b/>
                <w:sz w:val="20"/>
              </w:rPr>
            </w:pPr>
            <w:r w:rsidRPr="00BD76EF">
              <w:rPr>
                <w:rFonts w:cs="Arial"/>
                <w:b/>
                <w:sz w:val="20"/>
              </w:rPr>
              <w:t>Other</w:t>
            </w:r>
          </w:p>
        </w:tc>
        <w:tc>
          <w:tcPr>
            <w:tcW w:w="5662" w:type="dxa"/>
          </w:tcPr>
          <w:p w14:paraId="3BBE3F69" w14:textId="77777777" w:rsidR="00BD76EF" w:rsidRPr="00BD76EF" w:rsidRDefault="00BD76EF" w:rsidP="00863E8E">
            <w:pPr>
              <w:numPr>
                <w:ilvl w:val="0"/>
                <w:numId w:val="26"/>
              </w:numPr>
              <w:ind w:left="311" w:hanging="284"/>
              <w:contextualSpacing/>
              <w:rPr>
                <w:rFonts w:cs="Arial"/>
                <w:bCs/>
                <w:color w:val="auto"/>
                <w:sz w:val="20"/>
                <w:szCs w:val="24"/>
                <w:lang w:eastAsia="en-GB"/>
              </w:rPr>
            </w:pPr>
            <w:r w:rsidRPr="00BD76EF">
              <w:rPr>
                <w:rFonts w:cs="Arial"/>
                <w:bCs/>
                <w:color w:val="auto"/>
                <w:sz w:val="20"/>
                <w:szCs w:val="24"/>
                <w:lang w:eastAsia="en-GB"/>
              </w:rPr>
              <w:t>Adaptable and flexible according to the demands of the service.</w:t>
            </w:r>
          </w:p>
          <w:p w14:paraId="0C93626F" w14:textId="77777777" w:rsidR="00BD76EF" w:rsidRPr="00BD76EF" w:rsidRDefault="00BD76EF" w:rsidP="00863E8E">
            <w:pPr>
              <w:numPr>
                <w:ilvl w:val="0"/>
                <w:numId w:val="26"/>
              </w:numPr>
              <w:ind w:left="311" w:hanging="284"/>
              <w:contextualSpacing/>
              <w:rPr>
                <w:rFonts w:cs="Arial"/>
                <w:bCs/>
                <w:color w:val="auto"/>
                <w:sz w:val="20"/>
                <w:szCs w:val="24"/>
                <w:lang w:eastAsia="en-GB"/>
              </w:rPr>
            </w:pPr>
            <w:r w:rsidRPr="00BD76EF">
              <w:rPr>
                <w:rFonts w:cs="Arial"/>
                <w:bCs/>
                <w:color w:val="auto"/>
                <w:sz w:val="20"/>
                <w:szCs w:val="24"/>
                <w:lang w:eastAsia="en-GB"/>
              </w:rPr>
              <w:t>Understanding of need to maintain confidentiality.</w:t>
            </w:r>
          </w:p>
        </w:tc>
        <w:tc>
          <w:tcPr>
            <w:tcW w:w="5953" w:type="dxa"/>
          </w:tcPr>
          <w:p w14:paraId="0D33F426" w14:textId="77777777" w:rsidR="00BD76EF" w:rsidRPr="00BD76EF" w:rsidRDefault="00BD76EF" w:rsidP="00BD76EF">
            <w:pPr>
              <w:ind w:left="720"/>
              <w:contextualSpacing/>
              <w:rPr>
                <w:rFonts w:cs="Arial"/>
                <w:bCs/>
                <w:color w:val="auto"/>
                <w:sz w:val="20"/>
                <w:szCs w:val="24"/>
                <w:lang w:eastAsia="en-GB"/>
              </w:rPr>
            </w:pPr>
          </w:p>
        </w:tc>
        <w:tc>
          <w:tcPr>
            <w:tcW w:w="1701" w:type="dxa"/>
            <w:hideMark/>
          </w:tcPr>
          <w:p w14:paraId="1D2A15A5" w14:textId="77777777" w:rsidR="00BD76EF" w:rsidRPr="00BD76EF" w:rsidRDefault="00BD76EF" w:rsidP="00BD76EF">
            <w:pPr>
              <w:rPr>
                <w:rFonts w:cs="Arial"/>
                <w:bCs/>
                <w:sz w:val="20"/>
              </w:rPr>
            </w:pPr>
          </w:p>
          <w:p w14:paraId="728D2B7D" w14:textId="4C0C5F76" w:rsidR="00BD76EF" w:rsidRPr="00BD76EF" w:rsidRDefault="00BD76EF" w:rsidP="00BD76EF">
            <w:pPr>
              <w:rPr>
                <w:rFonts w:cs="Arial"/>
                <w:bCs/>
                <w:sz w:val="20"/>
              </w:rPr>
            </w:pPr>
            <w:r w:rsidRPr="00BD76EF">
              <w:rPr>
                <w:rFonts w:cs="Arial"/>
                <w:bCs/>
                <w:sz w:val="20"/>
              </w:rPr>
              <w:t>Application</w:t>
            </w:r>
          </w:p>
          <w:p w14:paraId="4489A127" w14:textId="77777777" w:rsidR="00BD76EF" w:rsidRDefault="00BD76EF" w:rsidP="00BD76EF">
            <w:pPr>
              <w:rPr>
                <w:rFonts w:cs="Arial"/>
                <w:bCs/>
                <w:sz w:val="20"/>
              </w:rPr>
            </w:pPr>
            <w:r w:rsidRPr="00BD76EF">
              <w:rPr>
                <w:rFonts w:cs="Arial"/>
                <w:bCs/>
                <w:sz w:val="20"/>
              </w:rPr>
              <w:t>Interview</w:t>
            </w:r>
          </w:p>
          <w:p w14:paraId="2CCA3E5E" w14:textId="2FAF55BC" w:rsidR="00863E8E" w:rsidRPr="00BD76EF" w:rsidRDefault="00863E8E" w:rsidP="00BD76EF">
            <w:pPr>
              <w:rPr>
                <w:rFonts w:cs="Arial"/>
                <w:bCs/>
                <w:sz w:val="20"/>
              </w:rPr>
            </w:pPr>
            <w:r>
              <w:rPr>
                <w:rFonts w:cs="Arial"/>
                <w:bCs/>
                <w:sz w:val="20"/>
              </w:rPr>
              <w:t>OH Screen</w:t>
            </w:r>
          </w:p>
        </w:tc>
      </w:tr>
    </w:tbl>
    <w:p w14:paraId="00F9DFBB" w14:textId="5BE83B63" w:rsidR="001D0E97" w:rsidRDefault="001D0E97" w:rsidP="001D0E97">
      <w:pPr>
        <w:rPr>
          <w:rFonts w:cs="Arial"/>
          <w:b/>
          <w:szCs w:val="24"/>
        </w:rPr>
      </w:pPr>
    </w:p>
    <w:sectPr w:rsidR="001D0E97" w:rsidSect="00DE2C09">
      <w:headerReference w:type="default" r:id="rId10"/>
      <w:footerReference w:type="default" r:id="rId11"/>
      <w:pgSz w:w="16838" w:h="11906" w:orient="landscape"/>
      <w:pgMar w:top="1080" w:right="1440" w:bottom="108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BB51" w14:textId="77777777" w:rsidR="00435301" w:rsidRDefault="00435301" w:rsidP="00435301">
      <w:r>
        <w:separator/>
      </w:r>
    </w:p>
  </w:endnote>
  <w:endnote w:type="continuationSeparator" w:id="0">
    <w:p w14:paraId="0244B597" w14:textId="77777777" w:rsidR="00435301" w:rsidRDefault="00435301" w:rsidP="0043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843B" w14:textId="3C751FAF" w:rsidR="00435301" w:rsidRDefault="00DE2C09" w:rsidP="00DE2C09">
    <w:pPr>
      <w:pStyle w:val="Footer"/>
      <w:tabs>
        <w:tab w:val="clear" w:pos="4513"/>
        <w:tab w:val="clear" w:pos="9026"/>
        <w:tab w:val="left" w:pos="4815"/>
      </w:tabs>
    </w:pPr>
    <w:r>
      <w:rPr>
        <w:noProof/>
      </w:rPr>
      <w:drawing>
        <wp:anchor distT="0" distB="0" distL="114300" distR="114300" simplePos="0" relativeHeight="251670528" behindDoc="1" locked="0" layoutInCell="0" allowOverlap="1" wp14:anchorId="0C6D70B0" wp14:editId="744D4B05">
          <wp:simplePos x="0" y="0"/>
          <wp:positionH relativeFrom="page">
            <wp:align>left</wp:align>
          </wp:positionH>
          <wp:positionV relativeFrom="page">
            <wp:posOffset>9644456</wp:posOffset>
          </wp:positionV>
          <wp:extent cx="7555865" cy="1181735"/>
          <wp:effectExtent l="0" t="0" r="6985" b="0"/>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783484423" descr="/Users/i.tservices/Desktop/letterhead design 21JULY21.jpg"/>
                  <pic:cNvPicPr>
                    <a:picLocks/>
                  </pic:cNvPicPr>
                </pic:nvPicPr>
                <pic:blipFill rotWithShape="1">
                  <a:blip r:embed="rId1">
                    <a:extLst>
                      <a:ext uri="{28A0092B-C50C-407E-A947-70E740481C1C}">
                        <a14:useLocalDpi xmlns:a14="http://schemas.microsoft.com/office/drawing/2010/main" val="0"/>
                      </a:ext>
                    </a:extLst>
                  </a:blip>
                  <a:srcRect t="88931"/>
                  <a:stretch/>
                </pic:blipFill>
                <pic:spPr bwMode="auto">
                  <a:xfrm>
                    <a:off x="0" y="0"/>
                    <a:ext cx="7555865" cy="1181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C2E7" w14:textId="24FC5AB7" w:rsidR="00177AEB" w:rsidRDefault="00177AEB" w:rsidP="00DE2C09">
    <w:pPr>
      <w:pStyle w:val="Footer"/>
      <w:tabs>
        <w:tab w:val="clear" w:pos="4513"/>
        <w:tab w:val="clear" w:pos="9026"/>
        <w:tab w:val="left" w:pos="4815"/>
      </w:tabs>
    </w:pPr>
    <w:r w:rsidRPr="009969D3">
      <w:rPr>
        <w:noProof/>
      </w:rPr>
      <w:drawing>
        <wp:anchor distT="0" distB="0" distL="114300" distR="114300" simplePos="0" relativeHeight="251682816" behindDoc="1" locked="0" layoutInCell="1" allowOverlap="1" wp14:anchorId="5CEC3569" wp14:editId="60162043">
          <wp:simplePos x="0" y="0"/>
          <wp:positionH relativeFrom="page">
            <wp:align>left</wp:align>
          </wp:positionH>
          <wp:positionV relativeFrom="page">
            <wp:posOffset>6351270</wp:posOffset>
          </wp:positionV>
          <wp:extent cx="10674350" cy="1206500"/>
          <wp:effectExtent l="19050" t="0" r="12700" b="374650"/>
          <wp:wrapTight wrapText="bothSides">
            <wp:wrapPolygon edited="0">
              <wp:start x="0" y="0"/>
              <wp:lineTo x="-39" y="341"/>
              <wp:lineTo x="-39" y="27966"/>
              <wp:lineTo x="21587" y="27966"/>
              <wp:lineTo x="21587" y="5457"/>
              <wp:lineTo x="21549" y="341"/>
              <wp:lineTo x="21549" y="0"/>
              <wp:lineTo x="0" y="0"/>
            </wp:wrapPolygon>
          </wp:wrapTight>
          <wp:docPr id="7" name="Picture 6">
            <a:extLst xmlns:a="http://schemas.openxmlformats.org/drawingml/2006/main">
              <a:ext uri="{FF2B5EF4-FFF2-40B4-BE49-F238E27FC236}">
                <a16:creationId xmlns:a16="http://schemas.microsoft.com/office/drawing/2014/main" id="{755217F3-FA52-FF57-FF7D-AF0062AEC8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55217F3-FA52-FF57-FF7D-AF0062AEC85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74350" cy="1206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0" allowOverlap="1" wp14:anchorId="5D7CC5D9" wp14:editId="16BEFCF0">
          <wp:simplePos x="0" y="0"/>
          <wp:positionH relativeFrom="page">
            <wp:align>left</wp:align>
          </wp:positionH>
          <wp:positionV relativeFrom="page">
            <wp:posOffset>9644456</wp:posOffset>
          </wp:positionV>
          <wp:extent cx="7555865" cy="1181735"/>
          <wp:effectExtent l="0" t="0" r="6985" b="0"/>
          <wp:wrapSquare wrapText="bothSides"/>
          <wp:docPr id="1135557813" name="Picture 1135557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783484423" descr="/Users/i.tservices/Desktop/letterhead design 21JULY21.jpg"/>
                  <pic:cNvPicPr>
                    <a:picLocks/>
                  </pic:cNvPicPr>
                </pic:nvPicPr>
                <pic:blipFill rotWithShape="1">
                  <a:blip r:embed="rId2">
                    <a:extLst>
                      <a:ext uri="{28A0092B-C50C-407E-A947-70E740481C1C}">
                        <a14:useLocalDpi xmlns:a14="http://schemas.microsoft.com/office/drawing/2010/main" val="0"/>
                      </a:ext>
                    </a:extLst>
                  </a:blip>
                  <a:srcRect t="88931"/>
                  <a:stretch/>
                </pic:blipFill>
                <pic:spPr bwMode="auto">
                  <a:xfrm>
                    <a:off x="0" y="0"/>
                    <a:ext cx="7555865" cy="1181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C5CD" w14:textId="77777777" w:rsidR="00435301" w:rsidRDefault="00435301" w:rsidP="00435301">
      <w:r>
        <w:separator/>
      </w:r>
    </w:p>
  </w:footnote>
  <w:footnote w:type="continuationSeparator" w:id="0">
    <w:p w14:paraId="2FCA0AE9" w14:textId="77777777" w:rsidR="00435301" w:rsidRDefault="00435301" w:rsidP="0043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661E" w14:textId="538B2A98" w:rsidR="00435301" w:rsidRPr="00DE2C09" w:rsidRDefault="00DE2C09" w:rsidP="00DE2C09">
    <w:pPr>
      <w:pStyle w:val="Header"/>
    </w:pPr>
    <w:r>
      <w:rPr>
        <w:noProof/>
      </w:rPr>
      <w:drawing>
        <wp:anchor distT="0" distB="0" distL="114300" distR="114300" simplePos="0" relativeHeight="251674624" behindDoc="1" locked="0" layoutInCell="0" allowOverlap="1" wp14:anchorId="1CEDF604" wp14:editId="1D880C45">
          <wp:simplePos x="0" y="0"/>
          <wp:positionH relativeFrom="page">
            <wp:posOffset>4842180</wp:posOffset>
          </wp:positionH>
          <wp:positionV relativeFrom="page">
            <wp:posOffset>138836</wp:posOffset>
          </wp:positionV>
          <wp:extent cx="2421597" cy="934872"/>
          <wp:effectExtent l="0" t="0" r="0" b="0"/>
          <wp:wrapTight wrapText="bothSides">
            <wp:wrapPolygon edited="0">
              <wp:start x="0" y="0"/>
              <wp:lineTo x="0" y="21130"/>
              <wp:lineTo x="21413" y="21130"/>
              <wp:lineTo x="21413" y="0"/>
              <wp:lineTo x="0" y="0"/>
            </wp:wrapPolygon>
          </wp:wrapTight>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783484423" descr="/Users/i.tservices/Desktop/letterhead design 21JULY21.jpg"/>
                  <pic:cNvPicPr>
                    <a:picLocks/>
                  </pic:cNvPicPr>
                </pic:nvPicPr>
                <pic:blipFill rotWithShape="1">
                  <a:blip r:embed="rId1">
                    <a:extLst>
                      <a:ext uri="{28A0092B-C50C-407E-A947-70E740481C1C}">
                        <a14:useLocalDpi xmlns:a14="http://schemas.microsoft.com/office/drawing/2010/main" val="0"/>
                      </a:ext>
                    </a:extLst>
                  </a:blip>
                  <a:srcRect l="54931" b="87641"/>
                  <a:stretch/>
                </pic:blipFill>
                <pic:spPr bwMode="auto">
                  <a:xfrm>
                    <a:off x="0" y="0"/>
                    <a:ext cx="2421597" cy="9348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0" allowOverlap="1" wp14:anchorId="304BD4FB" wp14:editId="18909296">
          <wp:simplePos x="0" y="0"/>
          <wp:positionH relativeFrom="page">
            <wp:posOffset>93269</wp:posOffset>
          </wp:positionH>
          <wp:positionV relativeFrom="topMargin">
            <wp:align>bottom</wp:align>
          </wp:positionV>
          <wp:extent cx="2505919" cy="827590"/>
          <wp:effectExtent l="0" t="0" r="8890" b="0"/>
          <wp:wrapSquare wrapText="bothSides"/>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783484423" descr="/Users/i.tservices/Desktop/letterhead design 21JULY21.jpg"/>
                  <pic:cNvPicPr>
                    <a:picLocks/>
                  </pic:cNvPicPr>
                </pic:nvPicPr>
                <pic:blipFill rotWithShape="1">
                  <a:blip r:embed="rId1">
                    <a:extLst>
                      <a:ext uri="{28A0092B-C50C-407E-A947-70E740481C1C}">
                        <a14:useLocalDpi xmlns:a14="http://schemas.microsoft.com/office/drawing/2010/main" val="0"/>
                      </a:ext>
                    </a:extLst>
                  </a:blip>
                  <a:srcRect r="62096" b="90709"/>
                  <a:stretch/>
                </pic:blipFill>
                <pic:spPr bwMode="auto">
                  <a:xfrm>
                    <a:off x="0" y="0"/>
                    <a:ext cx="2505919" cy="827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4736" w14:textId="43A47183" w:rsidR="00B85A55" w:rsidRPr="003D5F08" w:rsidRDefault="00B85A55" w:rsidP="003D5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0A8" w14:textId="5007EE99" w:rsidR="00863E8E" w:rsidRPr="003D5F08" w:rsidRDefault="00177AEB" w:rsidP="003D5F08">
    <w:pPr>
      <w:pStyle w:val="Header"/>
    </w:pPr>
    <w:r>
      <w:rPr>
        <w:noProof/>
      </w:rPr>
      <w:drawing>
        <wp:anchor distT="0" distB="0" distL="114300" distR="114300" simplePos="0" relativeHeight="251678720" behindDoc="1" locked="0" layoutInCell="0" allowOverlap="1" wp14:anchorId="5B594450" wp14:editId="60E221EC">
          <wp:simplePos x="0" y="0"/>
          <wp:positionH relativeFrom="margin">
            <wp:posOffset>6847121</wp:posOffset>
          </wp:positionH>
          <wp:positionV relativeFrom="page">
            <wp:align>top</wp:align>
          </wp:positionV>
          <wp:extent cx="2421597" cy="934872"/>
          <wp:effectExtent l="0" t="0" r="0" b="0"/>
          <wp:wrapTight wrapText="bothSides">
            <wp:wrapPolygon edited="0">
              <wp:start x="0" y="0"/>
              <wp:lineTo x="0" y="21130"/>
              <wp:lineTo x="21413" y="21130"/>
              <wp:lineTo x="21413" y="0"/>
              <wp:lineTo x="0" y="0"/>
            </wp:wrapPolygon>
          </wp:wrapTight>
          <wp:docPr id="2" name="WordPictureWatermark783484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783484423" descr="/Users/i.tservices/Desktop/letterhead design 21JULY21.jpg"/>
                  <pic:cNvPicPr>
                    <a:picLocks/>
                  </pic:cNvPicPr>
                </pic:nvPicPr>
                <pic:blipFill rotWithShape="1">
                  <a:blip r:embed="rId1">
                    <a:extLst>
                      <a:ext uri="{28A0092B-C50C-407E-A947-70E740481C1C}">
                        <a14:useLocalDpi xmlns:a14="http://schemas.microsoft.com/office/drawing/2010/main" val="0"/>
                      </a:ext>
                    </a:extLst>
                  </a:blip>
                  <a:srcRect l="54931" b="87641"/>
                  <a:stretch/>
                </pic:blipFill>
                <pic:spPr bwMode="auto">
                  <a:xfrm>
                    <a:off x="0" y="0"/>
                    <a:ext cx="2421597" cy="9348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0" allowOverlap="1" wp14:anchorId="4DA3EDCC" wp14:editId="06A6CF44">
          <wp:simplePos x="0" y="0"/>
          <wp:positionH relativeFrom="page">
            <wp:posOffset>370936</wp:posOffset>
          </wp:positionH>
          <wp:positionV relativeFrom="page">
            <wp:posOffset>127324</wp:posOffset>
          </wp:positionV>
          <wp:extent cx="2505919" cy="827590"/>
          <wp:effectExtent l="0" t="0" r="8890" b="0"/>
          <wp:wrapSquare wrapText="bothSides"/>
          <wp:docPr id="4" name="WordPictureWatermark783484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783484423" descr="/Users/i.tservices/Desktop/letterhead design 21JULY21.jpg"/>
                  <pic:cNvPicPr>
                    <a:picLocks/>
                  </pic:cNvPicPr>
                </pic:nvPicPr>
                <pic:blipFill rotWithShape="1">
                  <a:blip r:embed="rId1">
                    <a:extLst>
                      <a:ext uri="{28A0092B-C50C-407E-A947-70E740481C1C}">
                        <a14:useLocalDpi xmlns:a14="http://schemas.microsoft.com/office/drawing/2010/main" val="0"/>
                      </a:ext>
                    </a:extLst>
                  </a:blip>
                  <a:srcRect r="62096" b="90709"/>
                  <a:stretch/>
                </pic:blipFill>
                <pic:spPr bwMode="auto">
                  <a:xfrm>
                    <a:off x="0" y="0"/>
                    <a:ext cx="2505919" cy="827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F4C81"/>
    <w:multiLevelType w:val="hybridMultilevel"/>
    <w:tmpl w:val="D5944F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9F6CDD"/>
    <w:multiLevelType w:val="hybridMultilevel"/>
    <w:tmpl w:val="4E36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C65E2"/>
    <w:multiLevelType w:val="hybridMultilevel"/>
    <w:tmpl w:val="BC8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C7966"/>
    <w:multiLevelType w:val="hybridMultilevel"/>
    <w:tmpl w:val="009EF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A31E1"/>
    <w:multiLevelType w:val="hybridMultilevel"/>
    <w:tmpl w:val="79D6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40001"/>
    <w:multiLevelType w:val="hybridMultilevel"/>
    <w:tmpl w:val="9358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A43D3"/>
    <w:multiLevelType w:val="hybridMultilevel"/>
    <w:tmpl w:val="51CE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C4D01"/>
    <w:multiLevelType w:val="hybridMultilevel"/>
    <w:tmpl w:val="D012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74A3D"/>
    <w:multiLevelType w:val="hybridMultilevel"/>
    <w:tmpl w:val="B36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6427C"/>
    <w:multiLevelType w:val="hybridMultilevel"/>
    <w:tmpl w:val="A72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C121D"/>
    <w:multiLevelType w:val="hybridMultilevel"/>
    <w:tmpl w:val="A36E41EE"/>
    <w:lvl w:ilvl="0" w:tplc="C854D34C">
      <w:start w:val="1"/>
      <w:numFmt w:val="decimal"/>
      <w:lvlText w:val="%1."/>
      <w:lvlJc w:val="left"/>
      <w:pPr>
        <w:ind w:left="64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47691F"/>
    <w:multiLevelType w:val="hybridMultilevel"/>
    <w:tmpl w:val="44722C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62279"/>
    <w:multiLevelType w:val="hybridMultilevel"/>
    <w:tmpl w:val="4E2E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E4060"/>
    <w:multiLevelType w:val="hybridMultilevel"/>
    <w:tmpl w:val="B1AE07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E2943"/>
    <w:multiLevelType w:val="hybridMultilevel"/>
    <w:tmpl w:val="5024F34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ECE510B"/>
    <w:multiLevelType w:val="hybridMultilevel"/>
    <w:tmpl w:val="B602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004C8"/>
    <w:multiLevelType w:val="hybridMultilevel"/>
    <w:tmpl w:val="47D8B1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C03EC0"/>
    <w:multiLevelType w:val="singleLevel"/>
    <w:tmpl w:val="3B30200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7B079F7"/>
    <w:multiLevelType w:val="hybridMultilevel"/>
    <w:tmpl w:val="4444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4168DB"/>
    <w:multiLevelType w:val="hybridMultilevel"/>
    <w:tmpl w:val="E98EA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7314110">
    <w:abstractNumId w:val="21"/>
  </w:num>
  <w:num w:numId="2" w16cid:durableId="726799488">
    <w:abstractNumId w:val="19"/>
  </w:num>
  <w:num w:numId="3" w16cid:durableId="709576783">
    <w:abstractNumId w:val="17"/>
  </w:num>
  <w:num w:numId="4" w16cid:durableId="1425689974">
    <w:abstractNumId w:val="11"/>
  </w:num>
  <w:num w:numId="5" w16cid:durableId="1892156258">
    <w:abstractNumId w:val="18"/>
  </w:num>
  <w:num w:numId="6" w16cid:durableId="1257787965">
    <w:abstractNumId w:val="7"/>
  </w:num>
  <w:num w:numId="7" w16cid:durableId="960915001">
    <w:abstractNumId w:val="14"/>
  </w:num>
  <w:num w:numId="8" w16cid:durableId="1739203629">
    <w:abstractNumId w:val="9"/>
  </w:num>
  <w:num w:numId="9" w16cid:durableId="544873065">
    <w:abstractNumId w:val="2"/>
  </w:num>
  <w:num w:numId="10" w16cid:durableId="652367570">
    <w:abstractNumId w:val="0"/>
    <w:lvlOverride w:ilvl="0">
      <w:lvl w:ilvl="0">
        <w:numFmt w:val="bullet"/>
        <w:lvlText w:val=""/>
        <w:legacy w:legacy="1" w:legacySpace="120" w:legacyIndent="360"/>
        <w:lvlJc w:val="left"/>
        <w:pPr>
          <w:ind w:left="0" w:hanging="360"/>
        </w:pPr>
        <w:rPr>
          <w:rFonts w:ascii="Symbol" w:hAnsi="Symbol" w:hint="default"/>
        </w:rPr>
      </w:lvl>
    </w:lvlOverride>
  </w:num>
  <w:num w:numId="11" w16cid:durableId="83584636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525247">
    <w:abstractNumId w:val="1"/>
  </w:num>
  <w:num w:numId="13" w16cid:durableId="1349015899">
    <w:abstractNumId w:val="16"/>
  </w:num>
  <w:num w:numId="14" w16cid:durableId="949093423">
    <w:abstractNumId w:val="20"/>
  </w:num>
  <w:num w:numId="15" w16cid:durableId="19818847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020359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2748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067690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811077">
    <w:abstractNumId w:val="10"/>
  </w:num>
  <w:num w:numId="20" w16cid:durableId="172232421">
    <w:abstractNumId w:val="4"/>
  </w:num>
  <w:num w:numId="21" w16cid:durableId="531000374">
    <w:abstractNumId w:val="15"/>
  </w:num>
  <w:num w:numId="22" w16cid:durableId="365259327">
    <w:abstractNumId w:val="0"/>
    <w:lvlOverride w:ilvl="0">
      <w:lvl w:ilvl="0">
        <w:numFmt w:val="bullet"/>
        <w:lvlText w:val=""/>
        <w:legacy w:legacy="1" w:legacySpace="120" w:legacyIndent="360"/>
        <w:lvlJc w:val="left"/>
        <w:pPr>
          <w:ind w:left="0" w:hanging="360"/>
        </w:pPr>
        <w:rPr>
          <w:rFonts w:ascii="Symbol" w:hAnsi="Symbol" w:hint="default"/>
        </w:rPr>
      </w:lvl>
    </w:lvlOverride>
  </w:num>
  <w:num w:numId="23" w16cid:durableId="234166210">
    <w:abstractNumId w:val="6"/>
  </w:num>
  <w:num w:numId="24" w16cid:durableId="2086101343">
    <w:abstractNumId w:val="12"/>
  </w:num>
  <w:num w:numId="25" w16cid:durableId="1722097127">
    <w:abstractNumId w:val="3"/>
  </w:num>
  <w:num w:numId="26" w16cid:durableId="821312563">
    <w:abstractNumId w:val="5"/>
  </w:num>
  <w:num w:numId="27" w16cid:durableId="16492462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01"/>
    <w:rsid w:val="00096448"/>
    <w:rsid w:val="00107F0C"/>
    <w:rsid w:val="00177AEB"/>
    <w:rsid w:val="001A697E"/>
    <w:rsid w:val="001D0E97"/>
    <w:rsid w:val="002169A2"/>
    <w:rsid w:val="003B3304"/>
    <w:rsid w:val="003D2CC7"/>
    <w:rsid w:val="003D5F08"/>
    <w:rsid w:val="00435301"/>
    <w:rsid w:val="00440F95"/>
    <w:rsid w:val="004740EA"/>
    <w:rsid w:val="00476A48"/>
    <w:rsid w:val="004913B0"/>
    <w:rsid w:val="00553911"/>
    <w:rsid w:val="005F33F6"/>
    <w:rsid w:val="00684609"/>
    <w:rsid w:val="006907B8"/>
    <w:rsid w:val="007A1E15"/>
    <w:rsid w:val="007D756E"/>
    <w:rsid w:val="00856FF6"/>
    <w:rsid w:val="00863E8E"/>
    <w:rsid w:val="009D0E14"/>
    <w:rsid w:val="00B85A55"/>
    <w:rsid w:val="00BD76EF"/>
    <w:rsid w:val="00CA4A4F"/>
    <w:rsid w:val="00CC2070"/>
    <w:rsid w:val="00CE0E62"/>
    <w:rsid w:val="00D114F7"/>
    <w:rsid w:val="00D761CD"/>
    <w:rsid w:val="00DE2C09"/>
    <w:rsid w:val="00EA24F9"/>
    <w:rsid w:val="00F633D7"/>
    <w:rsid w:val="00F80C0A"/>
    <w:rsid w:val="00F8693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0EA5A5"/>
  <w15:chartTrackingRefBased/>
  <w15:docId w15:val="{4F4E0C8E-A46C-413C-BC50-50A1E460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4F9"/>
    <w:pPr>
      <w:spacing w:after="0" w:line="240" w:lineRule="auto"/>
    </w:pPr>
    <w:rPr>
      <w:rFonts w:ascii="Arial" w:eastAsia="Times New Roman" w:hAnsi="Arial" w:cs="Times New Roman"/>
      <w:color w:val="000000"/>
      <w:sz w:val="24"/>
      <w:szCs w:val="20"/>
      <w:lang w:eastAsia="en-US"/>
    </w:rPr>
  </w:style>
  <w:style w:type="paragraph" w:styleId="Heading1">
    <w:name w:val="heading 1"/>
    <w:basedOn w:val="Normal"/>
    <w:next w:val="Normal"/>
    <w:link w:val="Heading1Char"/>
    <w:uiPriority w:val="9"/>
    <w:qFormat/>
    <w:rsid w:val="001D0E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semiHidden/>
    <w:unhideWhenUsed/>
    <w:qFormat/>
    <w:rsid w:val="001D0E9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01"/>
    <w:pPr>
      <w:tabs>
        <w:tab w:val="center" w:pos="4513"/>
        <w:tab w:val="right" w:pos="9026"/>
      </w:tabs>
    </w:pPr>
  </w:style>
  <w:style w:type="character" w:customStyle="1" w:styleId="HeaderChar">
    <w:name w:val="Header Char"/>
    <w:basedOn w:val="DefaultParagraphFont"/>
    <w:link w:val="Header"/>
    <w:uiPriority w:val="99"/>
    <w:rsid w:val="00435301"/>
  </w:style>
  <w:style w:type="paragraph" w:styleId="Footer">
    <w:name w:val="footer"/>
    <w:basedOn w:val="Normal"/>
    <w:link w:val="FooterChar"/>
    <w:uiPriority w:val="99"/>
    <w:unhideWhenUsed/>
    <w:rsid w:val="00435301"/>
    <w:pPr>
      <w:tabs>
        <w:tab w:val="center" w:pos="4513"/>
        <w:tab w:val="right" w:pos="9026"/>
      </w:tabs>
    </w:pPr>
  </w:style>
  <w:style w:type="character" w:customStyle="1" w:styleId="FooterChar">
    <w:name w:val="Footer Char"/>
    <w:basedOn w:val="DefaultParagraphFont"/>
    <w:link w:val="Footer"/>
    <w:uiPriority w:val="99"/>
    <w:rsid w:val="00435301"/>
  </w:style>
  <w:style w:type="paragraph" w:styleId="ListParagraph">
    <w:name w:val="List Paragraph"/>
    <w:basedOn w:val="Normal"/>
    <w:uiPriority w:val="34"/>
    <w:qFormat/>
    <w:rsid w:val="001D0E97"/>
    <w:pPr>
      <w:ind w:left="720"/>
      <w:contextualSpacing/>
    </w:pPr>
    <w:rPr>
      <w:rFonts w:cs="Arial"/>
      <w:color w:val="auto"/>
      <w:szCs w:val="24"/>
      <w:lang w:eastAsia="en-GB"/>
    </w:rPr>
  </w:style>
  <w:style w:type="character" w:customStyle="1" w:styleId="Heading5Char">
    <w:name w:val="Heading 5 Char"/>
    <w:basedOn w:val="DefaultParagraphFont"/>
    <w:link w:val="Heading5"/>
    <w:semiHidden/>
    <w:rsid w:val="001D0E97"/>
    <w:rPr>
      <w:rFonts w:ascii="Calibri" w:eastAsia="Times New Roman" w:hAnsi="Calibri" w:cs="Times New Roman"/>
      <w:b/>
      <w:bCs/>
      <w:i/>
      <w:iCs/>
      <w:color w:val="000000"/>
      <w:sz w:val="26"/>
      <w:szCs w:val="26"/>
      <w:lang w:eastAsia="en-US"/>
    </w:rPr>
  </w:style>
  <w:style w:type="character" w:customStyle="1" w:styleId="Heading1Char">
    <w:name w:val="Heading 1 Char"/>
    <w:basedOn w:val="DefaultParagraphFont"/>
    <w:link w:val="Heading1"/>
    <w:uiPriority w:val="9"/>
    <w:rsid w:val="001D0E97"/>
    <w:rPr>
      <w:rFonts w:asciiTheme="majorHAnsi" w:eastAsiaTheme="majorEastAsia" w:hAnsiTheme="majorHAnsi" w:cstheme="majorBidi"/>
      <w:color w:val="2F5496" w:themeColor="accent1" w:themeShade="BF"/>
      <w:sz w:val="32"/>
      <w:szCs w:val="32"/>
      <w:lang w:eastAsia="en-US"/>
    </w:rPr>
  </w:style>
  <w:style w:type="paragraph" w:styleId="BodyText2">
    <w:name w:val="Body Text 2"/>
    <w:basedOn w:val="Normal"/>
    <w:link w:val="BodyText2Char"/>
    <w:rsid w:val="001D0E97"/>
    <w:pPr>
      <w:spacing w:after="120" w:line="480" w:lineRule="auto"/>
    </w:pPr>
  </w:style>
  <w:style w:type="character" w:customStyle="1" w:styleId="BodyText2Char">
    <w:name w:val="Body Text 2 Char"/>
    <w:basedOn w:val="DefaultParagraphFont"/>
    <w:link w:val="BodyText2"/>
    <w:rsid w:val="001D0E97"/>
    <w:rPr>
      <w:rFonts w:ascii="Arial" w:eastAsia="Times New Roman" w:hAnsi="Arial" w:cs="Times New Roman"/>
      <w:color w:val="000000"/>
      <w:sz w:val="24"/>
      <w:szCs w:val="20"/>
      <w:lang w:eastAsia="en-US"/>
    </w:rPr>
  </w:style>
  <w:style w:type="paragraph" w:styleId="NoSpacing">
    <w:name w:val="No Spacing"/>
    <w:uiPriority w:val="1"/>
    <w:qFormat/>
    <w:rsid w:val="007D756E"/>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5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header" Target="header2.xml" />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 Mingshan (MID YORKSHIRE HOSPITALS NHS TRUST)</dc:creator>
  <cp:keywords/>
  <dc:description/>
  <cp:lastModifiedBy>GAWTHORPE, Vicky (MID YORKSHIRE TEACHING NHS TRUST)</cp:lastModifiedBy>
  <cp:revision>2</cp:revision>
  <dcterms:created xsi:type="dcterms:W3CDTF">2026-01-12T10:06:00Z</dcterms:created>
  <dcterms:modified xsi:type="dcterms:W3CDTF">2026-01-12T10:06:00Z</dcterms:modified>
</cp:coreProperties>
</file>