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2DFF" w14:textId="620C5DF6" w:rsidR="00A827E9" w:rsidRPr="00FE5E19" w:rsidRDefault="00A827E9" w:rsidP="00A827E9">
      <w:pPr>
        <w:pStyle w:val="Header"/>
        <w:tabs>
          <w:tab w:val="clear" w:pos="8306"/>
          <w:tab w:val="right" w:pos="9214"/>
        </w:tabs>
        <w:ind w:left="-1418" w:right="-568"/>
        <w:jc w:val="right"/>
        <w:rPr>
          <w:rFonts w:cs="Arial"/>
          <w:szCs w:val="24"/>
        </w:rPr>
      </w:pPr>
    </w:p>
    <w:p w14:paraId="5C206068" w14:textId="77777777" w:rsidR="00A827E9" w:rsidRPr="00FE5E19" w:rsidRDefault="00A827E9" w:rsidP="00A827E9">
      <w:pPr>
        <w:jc w:val="right"/>
      </w:pPr>
    </w:p>
    <w:p w14:paraId="611F6EA4" w14:textId="77777777" w:rsidR="003021EC" w:rsidRDefault="00716F1A" w:rsidP="003021EC">
      <w:r>
        <w:t>Agenda for Change No</w:t>
      </w:r>
      <w:r w:rsidR="00D31869">
        <w:t>: N322</w:t>
      </w:r>
    </w:p>
    <w:p w14:paraId="0DE462E5" w14:textId="77777777" w:rsidR="003021EC" w:rsidRDefault="003021EC" w:rsidP="00716F1A">
      <w:pPr>
        <w:jc w:val="right"/>
      </w:pPr>
    </w:p>
    <w:p w14:paraId="0DB2B274" w14:textId="77777777" w:rsidR="00A827E9" w:rsidRPr="00FE5E19" w:rsidRDefault="00716F1A" w:rsidP="00716F1A">
      <w:pPr>
        <w:jc w:val="right"/>
      </w:pPr>
      <w:r>
        <w:t xml:space="preserve">. </w:t>
      </w:r>
    </w:p>
    <w:p w14:paraId="1B74B5A7" w14:textId="77777777" w:rsidR="00A827E9" w:rsidRPr="00FE5E19" w:rsidRDefault="00A827E9" w:rsidP="00A827E9">
      <w:pPr>
        <w:jc w:val="center"/>
        <w:rPr>
          <w:b/>
        </w:rPr>
      </w:pPr>
      <w:r w:rsidRPr="00FE5E19">
        <w:rPr>
          <w:b/>
        </w:rPr>
        <w:t>JOB DESCRIPTION</w:t>
      </w:r>
    </w:p>
    <w:p w14:paraId="67699345" w14:textId="77777777" w:rsidR="00A827E9" w:rsidRPr="00FE5E19" w:rsidRDefault="00A827E9" w:rsidP="00A827E9">
      <w:pPr>
        <w:jc w:val="center"/>
        <w:rPr>
          <w:b/>
        </w:rPr>
      </w:pPr>
    </w:p>
    <w:p w14:paraId="5843A278" w14:textId="77777777" w:rsidR="00A827E9" w:rsidRPr="00FE5E19" w:rsidRDefault="00A827E9" w:rsidP="00A827E9">
      <w:pPr>
        <w:jc w:val="center"/>
        <w:rPr>
          <w:b/>
        </w:rPr>
      </w:pPr>
    </w:p>
    <w:p w14:paraId="35BCBEB8" w14:textId="77777777" w:rsidR="00D56A09" w:rsidRPr="00FE5E19" w:rsidRDefault="00A827E9" w:rsidP="00D31869">
      <w:pPr>
        <w:jc w:val="both"/>
        <w:rPr>
          <w:i/>
        </w:rPr>
      </w:pPr>
      <w:r w:rsidRPr="00FE5E19">
        <w:rPr>
          <w:b/>
        </w:rPr>
        <w:t>JOB TITLE</w:t>
      </w:r>
      <w:r w:rsidR="00881216" w:rsidRPr="00FE5E19">
        <w:tab/>
        <w:t xml:space="preserve">     </w:t>
      </w:r>
      <w:r w:rsidR="00DA1CE8">
        <w:tab/>
      </w:r>
      <w:r w:rsidR="005843ED">
        <w:t xml:space="preserve">          </w:t>
      </w:r>
      <w:r w:rsidR="005843ED" w:rsidRPr="005843ED">
        <w:rPr>
          <w:b/>
        </w:rPr>
        <w:t>Sister / Charge Nurse</w:t>
      </w:r>
    </w:p>
    <w:p w14:paraId="24ED6C9E" w14:textId="77777777" w:rsidR="00A827E9" w:rsidRPr="00FE5E19" w:rsidRDefault="00A827E9" w:rsidP="00D31869">
      <w:pPr>
        <w:jc w:val="both"/>
      </w:pPr>
    </w:p>
    <w:p w14:paraId="436C9FB9" w14:textId="77777777" w:rsidR="00A827E9" w:rsidRPr="00FE5E19" w:rsidRDefault="00A827E9" w:rsidP="00D31869">
      <w:pPr>
        <w:jc w:val="both"/>
      </w:pPr>
    </w:p>
    <w:p w14:paraId="39384A22" w14:textId="77777777" w:rsidR="00A827E9" w:rsidRPr="00FE5E19" w:rsidRDefault="00A827E9" w:rsidP="00D31869">
      <w:pPr>
        <w:tabs>
          <w:tab w:val="left" w:pos="1134"/>
        </w:tabs>
        <w:jc w:val="both"/>
      </w:pPr>
      <w:r w:rsidRPr="00FE5E19">
        <w:rPr>
          <w:b/>
        </w:rPr>
        <w:t>GRADE/BAND</w:t>
      </w:r>
      <w:r w:rsidR="005843ED">
        <w:rPr>
          <w:b/>
        </w:rPr>
        <w:t xml:space="preserve">                   </w:t>
      </w:r>
      <w:proofErr w:type="spellStart"/>
      <w:r w:rsidR="005843ED">
        <w:rPr>
          <w:b/>
        </w:rPr>
        <w:t>Band</w:t>
      </w:r>
      <w:proofErr w:type="spellEnd"/>
      <w:r w:rsidR="005843ED">
        <w:rPr>
          <w:b/>
        </w:rPr>
        <w:t xml:space="preserve"> 6</w:t>
      </w:r>
    </w:p>
    <w:p w14:paraId="3F80D098" w14:textId="77777777" w:rsidR="00A827E9" w:rsidRPr="00FE5E19" w:rsidRDefault="00A827E9" w:rsidP="00D31869">
      <w:pPr>
        <w:jc w:val="both"/>
      </w:pPr>
    </w:p>
    <w:p w14:paraId="4BCF33AE" w14:textId="77777777" w:rsidR="005843ED" w:rsidRDefault="00A827E9" w:rsidP="00D31869">
      <w:pPr>
        <w:jc w:val="both"/>
        <w:rPr>
          <w:b/>
        </w:rPr>
      </w:pPr>
      <w:r w:rsidRPr="00FE5E19">
        <w:rPr>
          <w:b/>
        </w:rPr>
        <w:t>LOCATION</w:t>
      </w:r>
      <w:r w:rsidRPr="00FE5E19">
        <w:rPr>
          <w:b/>
        </w:rPr>
        <w:tab/>
      </w:r>
      <w:r w:rsidRPr="00FE5E19">
        <w:tab/>
      </w:r>
      <w:r w:rsidR="005843ED">
        <w:t xml:space="preserve">         </w:t>
      </w:r>
      <w:r w:rsidR="00D31869">
        <w:t xml:space="preserve">  </w:t>
      </w:r>
      <w:r w:rsidR="005843ED" w:rsidRPr="005843ED">
        <w:rPr>
          <w:b/>
        </w:rPr>
        <w:t>Critical Care</w:t>
      </w:r>
      <w:r w:rsidR="006B1984">
        <w:rPr>
          <w:b/>
        </w:rPr>
        <w:t xml:space="preserve"> Unit</w:t>
      </w:r>
    </w:p>
    <w:p w14:paraId="66FE7998" w14:textId="77777777" w:rsidR="006B1984" w:rsidRPr="005843ED" w:rsidRDefault="006B1984" w:rsidP="00D31869">
      <w:pPr>
        <w:jc w:val="both"/>
        <w:rPr>
          <w:b/>
        </w:rPr>
      </w:pPr>
      <w:r>
        <w:rPr>
          <w:b/>
        </w:rPr>
        <w:t xml:space="preserve">                                           Pinderfields Hospital</w:t>
      </w:r>
    </w:p>
    <w:p w14:paraId="4B8B9ED3" w14:textId="77777777" w:rsidR="005843ED" w:rsidRPr="005843ED" w:rsidRDefault="00D31869" w:rsidP="00D31869">
      <w:pPr>
        <w:ind w:left="2160"/>
        <w:jc w:val="both"/>
        <w:rPr>
          <w:b/>
        </w:rPr>
      </w:pPr>
      <w:r>
        <w:rPr>
          <w:b/>
        </w:rPr>
        <w:t xml:space="preserve">           </w:t>
      </w:r>
    </w:p>
    <w:p w14:paraId="4658DFFD" w14:textId="77777777" w:rsidR="00A827E9" w:rsidRPr="00FE5E19" w:rsidRDefault="00A827E9" w:rsidP="00D31869">
      <w:pPr>
        <w:jc w:val="both"/>
      </w:pPr>
    </w:p>
    <w:p w14:paraId="5A95D6DC" w14:textId="77777777" w:rsidR="00A827E9" w:rsidRPr="00FE5E19" w:rsidRDefault="00A827E9" w:rsidP="00D31869">
      <w:pPr>
        <w:jc w:val="both"/>
      </w:pPr>
      <w:r w:rsidRPr="00FE5E19">
        <w:rPr>
          <w:b/>
        </w:rPr>
        <w:t>RESPONSIBLE TO</w:t>
      </w:r>
      <w:r w:rsidRPr="00FE5E19">
        <w:rPr>
          <w:b/>
        </w:rPr>
        <w:tab/>
      </w:r>
      <w:r w:rsidR="00DA1CE8">
        <w:rPr>
          <w:b/>
        </w:rPr>
        <w:tab/>
      </w:r>
      <w:r w:rsidR="00E0557A">
        <w:rPr>
          <w:b/>
        </w:rPr>
        <w:t>Senior Sister/Charge Nurse</w:t>
      </w:r>
    </w:p>
    <w:p w14:paraId="4160899E" w14:textId="77777777" w:rsidR="00A827E9" w:rsidRPr="00FE5E19" w:rsidRDefault="00A827E9" w:rsidP="00D31869">
      <w:pPr>
        <w:jc w:val="both"/>
      </w:pPr>
    </w:p>
    <w:p w14:paraId="2F8C481E" w14:textId="77777777" w:rsidR="00A827E9" w:rsidRPr="00FE5E19" w:rsidRDefault="00A827E9" w:rsidP="00D31869">
      <w:pPr>
        <w:jc w:val="both"/>
      </w:pPr>
      <w:r w:rsidRPr="00FE5E19">
        <w:rPr>
          <w:b/>
        </w:rPr>
        <w:t>ACCOUNTABLE TO</w:t>
      </w:r>
      <w:r w:rsidR="005843ED">
        <w:rPr>
          <w:b/>
        </w:rPr>
        <w:t xml:space="preserve">          </w:t>
      </w:r>
      <w:r w:rsidR="00E0557A">
        <w:rPr>
          <w:b/>
        </w:rPr>
        <w:t>Lead Nurse</w:t>
      </w:r>
    </w:p>
    <w:p w14:paraId="33B778F2" w14:textId="77777777" w:rsidR="00A827E9" w:rsidRPr="00FE5E19" w:rsidRDefault="00A827E9" w:rsidP="00D31869">
      <w:pPr>
        <w:jc w:val="both"/>
      </w:pPr>
    </w:p>
    <w:p w14:paraId="20A7B1C9" w14:textId="77777777" w:rsidR="00A827E9" w:rsidRPr="00FE5E19" w:rsidRDefault="00A827E9" w:rsidP="00A827E9"/>
    <w:p w14:paraId="5C5C25A3" w14:textId="77777777" w:rsidR="00A827E9" w:rsidRDefault="00A827E9" w:rsidP="00A827E9">
      <w:pPr>
        <w:rPr>
          <w:b/>
        </w:rPr>
      </w:pPr>
      <w:r w:rsidRPr="00FE5E19">
        <w:rPr>
          <w:b/>
        </w:rPr>
        <w:t>JOB PURPOSE</w:t>
      </w:r>
    </w:p>
    <w:p w14:paraId="561CD234" w14:textId="77777777" w:rsidR="005843ED" w:rsidRPr="00FE5E19" w:rsidRDefault="005843ED" w:rsidP="00A827E9">
      <w:pPr>
        <w:rPr>
          <w:b/>
        </w:rPr>
      </w:pPr>
    </w:p>
    <w:p w14:paraId="2AB8F5A0" w14:textId="77777777" w:rsidR="005843ED" w:rsidRPr="005843ED" w:rsidRDefault="005843ED" w:rsidP="005843ED">
      <w:pPr>
        <w:pStyle w:val="ListParagraph"/>
        <w:numPr>
          <w:ilvl w:val="0"/>
          <w:numId w:val="30"/>
        </w:numPr>
        <w:jc w:val="both"/>
      </w:pPr>
      <w:r w:rsidRPr="005843ED">
        <w:t xml:space="preserve">To act as clinical lead for the Critical Care setting on a </w:t>
      </w:r>
      <w:proofErr w:type="gramStart"/>
      <w:r w:rsidRPr="005843ED">
        <w:t>shift to shift</w:t>
      </w:r>
      <w:proofErr w:type="gramEnd"/>
      <w:r w:rsidRPr="005843ED">
        <w:t xml:space="preserve"> basis. The key roles are ensuring a </w:t>
      </w:r>
      <w:proofErr w:type="gramStart"/>
      <w:r w:rsidRPr="005843ED">
        <w:t>high quality</w:t>
      </w:r>
      <w:proofErr w:type="gramEnd"/>
      <w:r w:rsidRPr="005843ED">
        <w:t xml:space="preserve"> service is delivered to patients and carers, the supervision and support of junior </w:t>
      </w:r>
      <w:proofErr w:type="spellStart"/>
      <w:r w:rsidRPr="005843ED">
        <w:t>Multi Disciplinary</w:t>
      </w:r>
      <w:proofErr w:type="spellEnd"/>
      <w:r w:rsidRPr="005843ED">
        <w:t xml:space="preserve"> Team (MDT) members and to ensure the ongoing smooth running of the department. To effectively communicate to, and support, patients their family and carers</w:t>
      </w:r>
      <w:r w:rsidR="006B1984">
        <w:t>.</w:t>
      </w:r>
    </w:p>
    <w:p w14:paraId="14B3C1B6" w14:textId="77777777" w:rsidR="00881216" w:rsidRPr="005843ED" w:rsidRDefault="00881216" w:rsidP="005843ED">
      <w:pPr>
        <w:pStyle w:val="ListParagraph"/>
        <w:rPr>
          <w:b/>
        </w:rPr>
      </w:pPr>
    </w:p>
    <w:p w14:paraId="4F1B1AA3" w14:textId="77777777" w:rsidR="00DA1CE8" w:rsidRPr="00FE5E19" w:rsidRDefault="00DA1CE8" w:rsidP="00881216"/>
    <w:p w14:paraId="5DD9CFE8" w14:textId="77777777" w:rsidR="00A827E9" w:rsidRPr="00FE5E19" w:rsidRDefault="00A827E9" w:rsidP="00A827E9">
      <w:pPr>
        <w:rPr>
          <w:b/>
        </w:rPr>
      </w:pPr>
      <w:r w:rsidRPr="00FE5E19">
        <w:rPr>
          <w:b/>
        </w:rPr>
        <w:t>Professional</w:t>
      </w:r>
    </w:p>
    <w:p w14:paraId="0809D851" w14:textId="77777777" w:rsidR="007C227B" w:rsidRPr="00DA1CE8" w:rsidRDefault="007C227B" w:rsidP="00A827E9"/>
    <w:p w14:paraId="7CBC5784" w14:textId="77777777" w:rsidR="000E1D4B" w:rsidRPr="000E1D4B" w:rsidRDefault="00CA3A09" w:rsidP="000E1D4B">
      <w:pPr>
        <w:numPr>
          <w:ilvl w:val="0"/>
          <w:numId w:val="32"/>
        </w:numPr>
        <w:jc w:val="both"/>
      </w:pPr>
      <w:r w:rsidRPr="00DA1CE8">
        <w:t>To write departmental and implement Trust wide/departmental policies, procedures and guidelines.</w:t>
      </w:r>
      <w:r w:rsidR="00DA1CE8">
        <w:rPr>
          <w:color w:val="FF0000"/>
        </w:rPr>
        <w:t xml:space="preserve"> </w:t>
      </w:r>
      <w:r w:rsidR="000E1D4B" w:rsidRPr="000E1D4B">
        <w:t xml:space="preserve">To </w:t>
      </w:r>
      <w:r w:rsidR="000E1D4B">
        <w:t>c</w:t>
      </w:r>
      <w:r w:rsidR="000E1D4B" w:rsidRPr="000E1D4B">
        <w:t>ontribute towards the development and updating of policies, procedures and guidelines.</w:t>
      </w:r>
    </w:p>
    <w:p w14:paraId="607656B7" w14:textId="77777777" w:rsidR="00CA3A09" w:rsidRPr="00FE5E19" w:rsidRDefault="00CA3A09" w:rsidP="00CA3A09">
      <w:pPr>
        <w:pStyle w:val="BodyText"/>
        <w:spacing w:after="0"/>
        <w:ind w:left="644"/>
        <w:jc w:val="both"/>
      </w:pPr>
    </w:p>
    <w:p w14:paraId="36E99CBF" w14:textId="77777777" w:rsidR="00A827E9" w:rsidRDefault="00A827E9" w:rsidP="00637082">
      <w:pPr>
        <w:pStyle w:val="ListParagraph"/>
        <w:numPr>
          <w:ilvl w:val="0"/>
          <w:numId w:val="3"/>
        </w:numPr>
        <w:ind w:left="709" w:hanging="425"/>
      </w:pPr>
      <w:r w:rsidRPr="00FE5E19">
        <w:t>Maintain a professional appearance in line with the Trust dress code</w:t>
      </w:r>
    </w:p>
    <w:p w14:paraId="3B2F254D" w14:textId="77777777" w:rsidR="006B1984" w:rsidRPr="00FE5E19" w:rsidRDefault="006B1984" w:rsidP="006B1984">
      <w:pPr>
        <w:pStyle w:val="ListParagraph"/>
        <w:ind w:left="709"/>
      </w:pPr>
    </w:p>
    <w:p w14:paraId="1AB6D39E" w14:textId="77777777" w:rsidR="00A827E9" w:rsidRPr="00FE5E19" w:rsidRDefault="00A827E9" w:rsidP="00637082">
      <w:pPr>
        <w:pStyle w:val="ListParagraph"/>
        <w:numPr>
          <w:ilvl w:val="0"/>
          <w:numId w:val="3"/>
        </w:numPr>
        <w:ind w:left="709" w:hanging="425"/>
      </w:pPr>
      <w:r w:rsidRPr="00FE5E19">
        <w:t xml:space="preserve">Uphold the Trust’s values and behaviours (available on the Trust web site) and behave in a manner fitting with the responsible position of the </w:t>
      </w:r>
      <w:r w:rsidR="007C227B" w:rsidRPr="00FE5E19">
        <w:t>post holder</w:t>
      </w:r>
      <w:r w:rsidRPr="00FE5E19">
        <w:t xml:space="preserve">, maintaining the public confidence </w:t>
      </w:r>
    </w:p>
    <w:p w14:paraId="72E1034D" w14:textId="77777777" w:rsidR="00A827E9" w:rsidRPr="00FE5E19" w:rsidRDefault="00A827E9" w:rsidP="00A827E9">
      <w:pPr>
        <w:pStyle w:val="ListParagraph"/>
      </w:pPr>
    </w:p>
    <w:p w14:paraId="3D4895F0" w14:textId="77777777" w:rsidR="00A827E9" w:rsidRPr="00FE5E19" w:rsidRDefault="00A827E9" w:rsidP="00637082">
      <w:pPr>
        <w:pStyle w:val="ListParagraph"/>
        <w:numPr>
          <w:ilvl w:val="0"/>
          <w:numId w:val="3"/>
        </w:numPr>
        <w:ind w:left="709" w:hanging="425"/>
      </w:pPr>
      <w:r w:rsidRPr="00FE5E19">
        <w:t xml:space="preserve">Maintain professional and courteous working relationships with staff and respect the equality and diversity of each and every person he/she comes into contact </w:t>
      </w:r>
      <w:proofErr w:type="gramStart"/>
      <w:r w:rsidRPr="00FE5E19">
        <w:t>with in</w:t>
      </w:r>
      <w:proofErr w:type="gramEnd"/>
      <w:r w:rsidRPr="00FE5E19">
        <w:t xml:space="preserve"> the course of his/her business </w:t>
      </w:r>
    </w:p>
    <w:p w14:paraId="24ACE07F" w14:textId="77777777" w:rsidR="00A827E9" w:rsidRPr="00FE5E19" w:rsidRDefault="00A827E9" w:rsidP="00A827E9">
      <w:pPr>
        <w:pStyle w:val="ListParagraph"/>
      </w:pPr>
    </w:p>
    <w:p w14:paraId="172D267B" w14:textId="77777777" w:rsidR="00A827E9" w:rsidRPr="00FE5E19" w:rsidRDefault="00A827E9" w:rsidP="00637082">
      <w:pPr>
        <w:pStyle w:val="ListParagraph"/>
        <w:numPr>
          <w:ilvl w:val="0"/>
          <w:numId w:val="3"/>
        </w:numPr>
        <w:ind w:left="709" w:hanging="425"/>
      </w:pPr>
      <w:r w:rsidRPr="00FE5E19">
        <w:t>Uphold the privacy and dignity of the patient and respect the equality of patients at all time</w:t>
      </w:r>
    </w:p>
    <w:p w14:paraId="3A29F4F5" w14:textId="77777777" w:rsidR="00A827E9" w:rsidRPr="00FE5E19" w:rsidRDefault="00A827E9" w:rsidP="00A827E9">
      <w:pPr>
        <w:pStyle w:val="ListParagraph"/>
      </w:pPr>
    </w:p>
    <w:p w14:paraId="76A71E49" w14:textId="77777777" w:rsidR="00A827E9" w:rsidRPr="00FE5E19" w:rsidRDefault="00A827E9" w:rsidP="00A827E9">
      <w:pPr>
        <w:pStyle w:val="ListParagraph"/>
        <w:rPr>
          <w:b/>
        </w:rPr>
      </w:pPr>
    </w:p>
    <w:p w14:paraId="0441DB12" w14:textId="77777777" w:rsidR="00A827E9" w:rsidRDefault="00A827E9" w:rsidP="00A827E9">
      <w:pPr>
        <w:rPr>
          <w:b/>
        </w:rPr>
      </w:pPr>
      <w:r w:rsidRPr="00FE5E19">
        <w:rPr>
          <w:b/>
        </w:rPr>
        <w:t>2.  Key Responsibilities</w:t>
      </w:r>
    </w:p>
    <w:p w14:paraId="5B30EBF1" w14:textId="77777777" w:rsidR="002849ED" w:rsidRDefault="002849ED" w:rsidP="00A827E9">
      <w:pPr>
        <w:rPr>
          <w:b/>
        </w:rPr>
      </w:pPr>
    </w:p>
    <w:p w14:paraId="6D7E0173" w14:textId="77777777" w:rsidR="00E0557A" w:rsidRPr="00E0557A" w:rsidRDefault="00E0557A" w:rsidP="00E0557A">
      <w:pPr>
        <w:pStyle w:val="ListParagraph"/>
        <w:numPr>
          <w:ilvl w:val="0"/>
          <w:numId w:val="30"/>
        </w:numPr>
        <w:rPr>
          <w:b/>
        </w:rPr>
      </w:pPr>
      <w:r w:rsidRPr="005843ED">
        <w:t xml:space="preserve">To act as clinical lead for the Critical Care setting on a </w:t>
      </w:r>
      <w:proofErr w:type="gramStart"/>
      <w:r w:rsidRPr="005843ED">
        <w:t>shift to shift</w:t>
      </w:r>
      <w:proofErr w:type="gramEnd"/>
      <w:r w:rsidRPr="005843ED">
        <w:t xml:space="preserve"> basis.</w:t>
      </w:r>
      <w:r>
        <w:t xml:space="preserve"> Co-ordinating staff allocation and patient flow.</w:t>
      </w:r>
    </w:p>
    <w:p w14:paraId="160A96A9" w14:textId="77777777" w:rsidR="006B1984" w:rsidRDefault="006B1984" w:rsidP="00A827E9">
      <w:pPr>
        <w:rPr>
          <w:b/>
        </w:rPr>
      </w:pPr>
    </w:p>
    <w:p w14:paraId="2F428ADE" w14:textId="77777777" w:rsidR="005843ED" w:rsidRPr="005843ED" w:rsidRDefault="005843ED" w:rsidP="005843ED">
      <w:pPr>
        <w:numPr>
          <w:ilvl w:val="0"/>
          <w:numId w:val="32"/>
        </w:numPr>
        <w:jc w:val="both"/>
      </w:pPr>
      <w:r w:rsidRPr="005843ED">
        <w:t>To work clinically on the unit, initiating and promoting excellence in clinical practices as a role model to junior staff.</w:t>
      </w:r>
    </w:p>
    <w:p w14:paraId="26D62657" w14:textId="77777777" w:rsidR="005843ED" w:rsidRPr="005843ED" w:rsidRDefault="005843ED" w:rsidP="005843ED">
      <w:pPr>
        <w:jc w:val="both"/>
      </w:pPr>
    </w:p>
    <w:p w14:paraId="00899A39" w14:textId="77777777" w:rsidR="005843ED" w:rsidRPr="005843ED" w:rsidRDefault="005843ED" w:rsidP="005843ED">
      <w:pPr>
        <w:numPr>
          <w:ilvl w:val="0"/>
          <w:numId w:val="32"/>
        </w:numPr>
        <w:jc w:val="both"/>
      </w:pPr>
      <w:r w:rsidRPr="005843ED">
        <w:t>Ensure high standards of nursing care are maintained and provided within a safe and caring environment.</w:t>
      </w:r>
    </w:p>
    <w:p w14:paraId="39EE1C2D" w14:textId="77777777" w:rsidR="005843ED" w:rsidRPr="005843ED" w:rsidRDefault="005843ED" w:rsidP="005843ED">
      <w:pPr>
        <w:jc w:val="both"/>
      </w:pPr>
    </w:p>
    <w:p w14:paraId="7EBBCF46" w14:textId="77777777" w:rsidR="005843ED" w:rsidRPr="005843ED" w:rsidRDefault="005843ED" w:rsidP="005843ED">
      <w:pPr>
        <w:numPr>
          <w:ilvl w:val="0"/>
          <w:numId w:val="32"/>
        </w:numPr>
        <w:jc w:val="both"/>
      </w:pPr>
      <w:r w:rsidRPr="005843ED">
        <w:t>Prepare bed areas for admission of critically ill patients ensuring all equipment is available, correctly assembled and functional.</w:t>
      </w:r>
    </w:p>
    <w:p w14:paraId="060BAF70" w14:textId="77777777" w:rsidR="005843ED" w:rsidRPr="005843ED" w:rsidRDefault="005843ED" w:rsidP="005843ED">
      <w:pPr>
        <w:jc w:val="both"/>
      </w:pPr>
    </w:p>
    <w:p w14:paraId="09560AAC" w14:textId="77777777" w:rsidR="005843ED" w:rsidRPr="005843ED" w:rsidRDefault="005843ED" w:rsidP="005843ED">
      <w:pPr>
        <w:numPr>
          <w:ilvl w:val="0"/>
          <w:numId w:val="32"/>
        </w:numPr>
        <w:jc w:val="both"/>
      </w:pPr>
      <w:r w:rsidRPr="005843ED">
        <w:t>Assess, plan, implement and evaluate patient care using evidence to rationalise care for both conscious and unconscious patients independently.</w:t>
      </w:r>
    </w:p>
    <w:p w14:paraId="44E417B0" w14:textId="77777777" w:rsidR="005843ED" w:rsidRPr="005843ED" w:rsidRDefault="005843ED" w:rsidP="005843ED">
      <w:pPr>
        <w:jc w:val="both"/>
      </w:pPr>
    </w:p>
    <w:p w14:paraId="7D6DA568" w14:textId="77777777" w:rsidR="005843ED" w:rsidRDefault="005843ED" w:rsidP="005843ED">
      <w:pPr>
        <w:numPr>
          <w:ilvl w:val="0"/>
          <w:numId w:val="32"/>
        </w:numPr>
        <w:jc w:val="both"/>
      </w:pPr>
      <w:r w:rsidRPr="005843ED">
        <w:t>Contributes to create a culture within the Critical Care area which recognises and works in partnership with patients and their carers involving them in all decisions relating to their care delivery. Act as the patients advocate where appropriate.</w:t>
      </w:r>
    </w:p>
    <w:p w14:paraId="3C3E1BD9" w14:textId="77777777" w:rsidR="006B1984" w:rsidRPr="005843ED" w:rsidRDefault="006B1984" w:rsidP="002849ED">
      <w:pPr>
        <w:ind w:left="284"/>
        <w:jc w:val="both"/>
      </w:pPr>
    </w:p>
    <w:p w14:paraId="35BF2894" w14:textId="77777777" w:rsidR="005843ED" w:rsidRPr="005843ED" w:rsidRDefault="005843ED" w:rsidP="005843ED">
      <w:pPr>
        <w:numPr>
          <w:ilvl w:val="0"/>
          <w:numId w:val="32"/>
        </w:numPr>
        <w:jc w:val="both"/>
      </w:pPr>
      <w:r w:rsidRPr="005843ED">
        <w:t xml:space="preserve">Work in collaboration with other professionals to promote seamless patient care delivery. </w:t>
      </w:r>
    </w:p>
    <w:p w14:paraId="018479F4" w14:textId="77777777" w:rsidR="005843ED" w:rsidRPr="005843ED" w:rsidRDefault="005843ED" w:rsidP="005843ED">
      <w:pPr>
        <w:jc w:val="both"/>
      </w:pPr>
    </w:p>
    <w:p w14:paraId="5247445B" w14:textId="77777777" w:rsidR="005843ED" w:rsidRPr="005843ED" w:rsidRDefault="005843ED" w:rsidP="005843ED">
      <w:pPr>
        <w:numPr>
          <w:ilvl w:val="0"/>
          <w:numId w:val="32"/>
        </w:numPr>
        <w:jc w:val="both"/>
      </w:pPr>
      <w:r w:rsidRPr="005843ED">
        <w:t>Process diagnostic tests and obtain samples as requested by medical staff e.g. blood taking. Report results when available to appropriate staff.</w:t>
      </w:r>
    </w:p>
    <w:p w14:paraId="1316322D" w14:textId="77777777" w:rsidR="005843ED" w:rsidRPr="005843ED" w:rsidRDefault="005843ED" w:rsidP="005843ED">
      <w:pPr>
        <w:jc w:val="both"/>
      </w:pPr>
    </w:p>
    <w:p w14:paraId="558FA27E" w14:textId="77777777" w:rsidR="005843ED" w:rsidRPr="005843ED" w:rsidRDefault="005843ED" w:rsidP="005843ED">
      <w:pPr>
        <w:numPr>
          <w:ilvl w:val="0"/>
          <w:numId w:val="32"/>
        </w:numPr>
        <w:jc w:val="both"/>
      </w:pPr>
      <w:r w:rsidRPr="005843ED">
        <w:t xml:space="preserve">To identify and develop an individual area of expertise and disseminate this in different formats to meet the needs of the information to be delivered </w:t>
      </w:r>
      <w:proofErr w:type="gramStart"/>
      <w:r w:rsidRPr="005843ED">
        <w:t>e.g.;</w:t>
      </w:r>
      <w:proofErr w:type="gramEnd"/>
      <w:r w:rsidRPr="005843ED">
        <w:t xml:space="preserve"> verbal, newsletter, poster electronic.</w:t>
      </w:r>
    </w:p>
    <w:p w14:paraId="025993D1" w14:textId="77777777" w:rsidR="005843ED" w:rsidRPr="005843ED" w:rsidRDefault="005843ED" w:rsidP="005843ED">
      <w:pPr>
        <w:jc w:val="both"/>
      </w:pPr>
    </w:p>
    <w:p w14:paraId="41887CD0" w14:textId="77777777" w:rsidR="005843ED" w:rsidRPr="005843ED" w:rsidRDefault="005843ED" w:rsidP="005843ED">
      <w:pPr>
        <w:numPr>
          <w:ilvl w:val="0"/>
          <w:numId w:val="32"/>
        </w:numPr>
        <w:jc w:val="both"/>
      </w:pPr>
      <w:r w:rsidRPr="005843ED">
        <w:t>Overseeing and maintaining accurate patient and organisational records according to NMC and Trust guidelines.</w:t>
      </w:r>
    </w:p>
    <w:p w14:paraId="2C2900C5" w14:textId="77777777" w:rsidR="005843ED" w:rsidRPr="005843ED" w:rsidRDefault="005843ED" w:rsidP="005843ED">
      <w:pPr>
        <w:jc w:val="both"/>
      </w:pPr>
    </w:p>
    <w:p w14:paraId="3C0F61CE" w14:textId="77777777" w:rsidR="005843ED" w:rsidRPr="005843ED" w:rsidRDefault="005843ED" w:rsidP="005843ED">
      <w:pPr>
        <w:numPr>
          <w:ilvl w:val="0"/>
          <w:numId w:val="32"/>
        </w:numPr>
        <w:jc w:val="both"/>
      </w:pPr>
      <w:r w:rsidRPr="005843ED">
        <w:t>Having the freedom to act within clinical guidelines to ensure ongoing patient wellbeing.</w:t>
      </w:r>
    </w:p>
    <w:p w14:paraId="3527E651" w14:textId="77777777" w:rsidR="005843ED" w:rsidRPr="005843ED" w:rsidRDefault="005843ED" w:rsidP="005843ED">
      <w:pPr>
        <w:jc w:val="both"/>
      </w:pPr>
    </w:p>
    <w:p w14:paraId="56BB7A08" w14:textId="77777777" w:rsidR="005843ED" w:rsidRPr="005843ED" w:rsidRDefault="005843ED" w:rsidP="005843ED">
      <w:pPr>
        <w:numPr>
          <w:ilvl w:val="0"/>
          <w:numId w:val="32"/>
        </w:numPr>
        <w:jc w:val="both"/>
      </w:pPr>
      <w:r w:rsidRPr="005843ED">
        <w:t xml:space="preserve">Having the freedom to act within clinical guidelines in </w:t>
      </w:r>
      <w:proofErr w:type="gramStart"/>
      <w:r w:rsidRPr="005843ED">
        <w:t>an emergency situation</w:t>
      </w:r>
      <w:proofErr w:type="gramEnd"/>
      <w:r w:rsidRPr="005843ED">
        <w:t>.</w:t>
      </w:r>
    </w:p>
    <w:p w14:paraId="71455F1E" w14:textId="77777777" w:rsidR="005843ED" w:rsidRPr="005843ED" w:rsidRDefault="005843ED" w:rsidP="005843ED">
      <w:pPr>
        <w:jc w:val="both"/>
      </w:pPr>
    </w:p>
    <w:p w14:paraId="0D5EF66A" w14:textId="77777777" w:rsidR="005843ED" w:rsidRPr="005843ED" w:rsidRDefault="005843ED" w:rsidP="005843ED">
      <w:pPr>
        <w:numPr>
          <w:ilvl w:val="0"/>
          <w:numId w:val="32"/>
        </w:numPr>
        <w:jc w:val="both"/>
      </w:pPr>
      <w:r w:rsidRPr="005843ED">
        <w:t>Responsible for own and whole department’s requirement to reduce hospital acquired infection and cross infection through the implementation of good pract</w:t>
      </w:r>
      <w:r w:rsidR="00543F2A">
        <w:t>ice e.g. effective hand washing</w:t>
      </w:r>
      <w:r w:rsidRPr="005843ED">
        <w:t xml:space="preserve">; using protective clothing appropriately; rigorously applying standard (universal) precautions to minimise the transmission of infection. </w:t>
      </w:r>
    </w:p>
    <w:p w14:paraId="0F20055F" w14:textId="77777777" w:rsidR="005843ED" w:rsidRPr="005843ED" w:rsidRDefault="005843ED" w:rsidP="005843ED">
      <w:pPr>
        <w:jc w:val="both"/>
      </w:pPr>
    </w:p>
    <w:p w14:paraId="5A7ABE37" w14:textId="77777777" w:rsidR="005843ED" w:rsidRPr="005843ED" w:rsidRDefault="005843ED" w:rsidP="005843ED">
      <w:pPr>
        <w:numPr>
          <w:ilvl w:val="0"/>
          <w:numId w:val="32"/>
        </w:numPr>
        <w:jc w:val="both"/>
      </w:pPr>
      <w:r w:rsidRPr="005843ED">
        <w:lastRenderedPageBreak/>
        <w:t>Responsible for ongoing cleanliness of patient and work areas, participating and overseeing activities where soiled and infected material and waste may be handled</w:t>
      </w:r>
    </w:p>
    <w:p w14:paraId="31E0205E" w14:textId="77777777" w:rsidR="005843ED" w:rsidRPr="005843ED" w:rsidRDefault="005843ED" w:rsidP="005843ED">
      <w:pPr>
        <w:jc w:val="both"/>
      </w:pPr>
    </w:p>
    <w:p w14:paraId="7E468E8F" w14:textId="77777777" w:rsidR="005843ED" w:rsidRPr="005843ED" w:rsidRDefault="005843ED" w:rsidP="005843ED">
      <w:pPr>
        <w:numPr>
          <w:ilvl w:val="0"/>
          <w:numId w:val="32"/>
        </w:numPr>
        <w:jc w:val="both"/>
      </w:pPr>
      <w:r w:rsidRPr="005843ED">
        <w:t xml:space="preserve">To be clinically competent in using all equipment available on the critical care area and be able to train others in its use e.g. ventilatory support; invasive pressure monitoring; intravenous infusion devices; near patient testing; dynamic mattress systems. </w:t>
      </w:r>
    </w:p>
    <w:p w14:paraId="73D81109" w14:textId="77777777" w:rsidR="005843ED" w:rsidRPr="005843ED" w:rsidRDefault="005843ED" w:rsidP="005843ED">
      <w:pPr>
        <w:jc w:val="both"/>
      </w:pPr>
    </w:p>
    <w:p w14:paraId="431287AC" w14:textId="77777777" w:rsidR="005843ED" w:rsidRPr="005843ED" w:rsidRDefault="005843ED" w:rsidP="005843ED">
      <w:pPr>
        <w:numPr>
          <w:ilvl w:val="0"/>
          <w:numId w:val="32"/>
        </w:numPr>
        <w:jc w:val="both"/>
      </w:pPr>
      <w:r w:rsidRPr="005843ED">
        <w:t>Constantly observe patient’s haemodynamic and ventilatory status, accurately record observations and take appropriate actions, relaying abnormalities to colleagues within the MDT.</w:t>
      </w:r>
    </w:p>
    <w:p w14:paraId="38EB9FA3" w14:textId="77777777" w:rsidR="005843ED" w:rsidRPr="005843ED" w:rsidRDefault="005843ED" w:rsidP="005843ED">
      <w:pPr>
        <w:jc w:val="both"/>
      </w:pPr>
    </w:p>
    <w:p w14:paraId="4257F500" w14:textId="77777777" w:rsidR="005843ED" w:rsidRPr="005843ED" w:rsidRDefault="005843ED" w:rsidP="005843ED">
      <w:pPr>
        <w:numPr>
          <w:ilvl w:val="0"/>
          <w:numId w:val="32"/>
        </w:numPr>
        <w:jc w:val="both"/>
      </w:pPr>
      <w:r w:rsidRPr="005843ED">
        <w:t>Safely care for patients with multiple infusion devices, maintaining accurate fluid balance.</w:t>
      </w:r>
    </w:p>
    <w:p w14:paraId="435ED119" w14:textId="77777777" w:rsidR="005843ED" w:rsidRPr="005843ED" w:rsidRDefault="005843ED" w:rsidP="005843ED">
      <w:pPr>
        <w:jc w:val="both"/>
      </w:pPr>
    </w:p>
    <w:p w14:paraId="27888C97" w14:textId="77777777" w:rsidR="005843ED" w:rsidRPr="005843ED" w:rsidRDefault="005843ED" w:rsidP="005843ED">
      <w:pPr>
        <w:numPr>
          <w:ilvl w:val="0"/>
          <w:numId w:val="32"/>
        </w:numPr>
        <w:jc w:val="both"/>
      </w:pPr>
      <w:r w:rsidRPr="005843ED">
        <w:t xml:space="preserve">Use of correct moving and handling techniques and appropriate equipment when moving or handling patients, stock and equipment which may be soiled or infected. </w:t>
      </w:r>
    </w:p>
    <w:p w14:paraId="3C8654E6" w14:textId="77777777" w:rsidR="005843ED" w:rsidRPr="005843ED" w:rsidRDefault="005843ED" w:rsidP="005843ED">
      <w:pPr>
        <w:jc w:val="both"/>
      </w:pPr>
    </w:p>
    <w:p w14:paraId="0873BF72" w14:textId="77777777" w:rsidR="005843ED" w:rsidRPr="005843ED" w:rsidRDefault="005843ED" w:rsidP="005843ED">
      <w:pPr>
        <w:numPr>
          <w:ilvl w:val="0"/>
          <w:numId w:val="32"/>
        </w:numPr>
        <w:jc w:val="both"/>
      </w:pPr>
      <w:r w:rsidRPr="005843ED">
        <w:t xml:space="preserve">Assess patient’s level of consciousness, utilising appropriate tools. Report changes as appropriate. Safely care for aggressive and/or confused patients, </w:t>
      </w:r>
      <w:proofErr w:type="gramStart"/>
      <w:r w:rsidRPr="005843ED">
        <w:t>maintaining a safe environment at all times</w:t>
      </w:r>
      <w:proofErr w:type="gramEnd"/>
      <w:r w:rsidRPr="005843ED">
        <w:t xml:space="preserve"> for patients, staff and visitors.</w:t>
      </w:r>
    </w:p>
    <w:p w14:paraId="5B841B41" w14:textId="77777777" w:rsidR="005843ED" w:rsidRPr="005843ED" w:rsidRDefault="005843ED" w:rsidP="005843ED">
      <w:pPr>
        <w:jc w:val="both"/>
      </w:pPr>
    </w:p>
    <w:p w14:paraId="76167835" w14:textId="77777777" w:rsidR="005843ED" w:rsidRPr="005843ED" w:rsidRDefault="005843ED" w:rsidP="005843ED">
      <w:pPr>
        <w:numPr>
          <w:ilvl w:val="0"/>
          <w:numId w:val="32"/>
        </w:numPr>
        <w:jc w:val="both"/>
      </w:pPr>
      <w:r w:rsidRPr="005843ED">
        <w:t>Participates in Clinical Procedures, e.g. (not an exhaustive list)</w:t>
      </w:r>
    </w:p>
    <w:p w14:paraId="570E8329" w14:textId="77777777" w:rsidR="005843ED" w:rsidRPr="005843ED" w:rsidRDefault="005843ED" w:rsidP="005843ED">
      <w:pPr>
        <w:ind w:left="2880" w:firstLine="720"/>
        <w:jc w:val="both"/>
      </w:pPr>
      <w:r w:rsidRPr="005843ED">
        <w:t>invasive line insertion</w:t>
      </w:r>
    </w:p>
    <w:p w14:paraId="62CAAA1D" w14:textId="77777777" w:rsidR="005843ED" w:rsidRPr="005843ED" w:rsidRDefault="005843ED" w:rsidP="005843ED">
      <w:pPr>
        <w:ind w:left="2880" w:firstLine="720"/>
        <w:jc w:val="both"/>
      </w:pPr>
      <w:r w:rsidRPr="005843ED">
        <w:t xml:space="preserve">intubation / </w:t>
      </w:r>
      <w:proofErr w:type="spellStart"/>
      <w:r w:rsidRPr="005843ED">
        <w:t>extubation</w:t>
      </w:r>
      <w:proofErr w:type="spellEnd"/>
    </w:p>
    <w:p w14:paraId="13ECFBCC" w14:textId="77777777" w:rsidR="005843ED" w:rsidRPr="005843ED" w:rsidRDefault="005843ED" w:rsidP="005843ED">
      <w:pPr>
        <w:ind w:left="2880" w:firstLine="720"/>
        <w:jc w:val="both"/>
      </w:pPr>
      <w:r w:rsidRPr="005843ED">
        <w:t>hand ventilation</w:t>
      </w:r>
    </w:p>
    <w:p w14:paraId="05846BBF" w14:textId="77777777" w:rsidR="005843ED" w:rsidRPr="005843ED" w:rsidRDefault="005843ED" w:rsidP="005843ED">
      <w:pPr>
        <w:ind w:left="2880" w:firstLine="720"/>
        <w:jc w:val="both"/>
      </w:pPr>
      <w:r w:rsidRPr="005843ED">
        <w:t>tracheostomy insertion</w:t>
      </w:r>
    </w:p>
    <w:p w14:paraId="44263F6D" w14:textId="77777777" w:rsidR="005843ED" w:rsidRDefault="005843ED" w:rsidP="005843ED">
      <w:pPr>
        <w:ind w:left="2880" w:firstLine="720"/>
        <w:jc w:val="both"/>
      </w:pPr>
      <w:r w:rsidRPr="005843ED">
        <w:t>chest drain insertion</w:t>
      </w:r>
    </w:p>
    <w:p w14:paraId="0A5C058D" w14:textId="77777777" w:rsidR="005843ED" w:rsidRPr="000E1D4B" w:rsidRDefault="005843ED" w:rsidP="005843ED">
      <w:pPr>
        <w:ind w:left="2880" w:firstLine="720"/>
        <w:jc w:val="both"/>
      </w:pPr>
      <w:r w:rsidRPr="000E1D4B">
        <w:t>Renal Replacement therapy</w:t>
      </w:r>
    </w:p>
    <w:p w14:paraId="074DBA9B" w14:textId="77777777" w:rsidR="005843ED" w:rsidRPr="000E1D4B" w:rsidRDefault="005843ED" w:rsidP="005843ED">
      <w:pPr>
        <w:ind w:left="2880" w:firstLine="720"/>
        <w:jc w:val="both"/>
      </w:pPr>
      <w:r w:rsidRPr="000E1D4B">
        <w:t>Diagnostic procedures: bronchoscopy</w:t>
      </w:r>
    </w:p>
    <w:p w14:paraId="4BFC919E" w14:textId="77777777" w:rsidR="005843ED" w:rsidRPr="000E1D4B" w:rsidRDefault="005843ED" w:rsidP="005843ED">
      <w:pPr>
        <w:ind w:left="2880" w:firstLine="720"/>
        <w:jc w:val="both"/>
      </w:pPr>
      <w:r w:rsidRPr="000E1D4B">
        <w:tab/>
      </w:r>
      <w:r w:rsidRPr="000E1D4B">
        <w:tab/>
      </w:r>
      <w:r w:rsidRPr="000E1D4B">
        <w:tab/>
        <w:t xml:space="preserve">    CT</w:t>
      </w:r>
    </w:p>
    <w:p w14:paraId="336B34EA" w14:textId="77777777" w:rsidR="005843ED" w:rsidRPr="000E1D4B" w:rsidRDefault="005843ED" w:rsidP="005843ED">
      <w:pPr>
        <w:ind w:left="2880" w:firstLine="720"/>
        <w:jc w:val="both"/>
      </w:pPr>
      <w:r w:rsidRPr="000E1D4B">
        <w:tab/>
      </w:r>
      <w:r w:rsidRPr="000E1D4B">
        <w:tab/>
      </w:r>
      <w:r w:rsidRPr="000E1D4B">
        <w:tab/>
        <w:t xml:space="preserve">    lumbar puncture</w:t>
      </w:r>
    </w:p>
    <w:p w14:paraId="32D9B8AB" w14:textId="77777777" w:rsidR="005843ED" w:rsidRPr="000E1D4B" w:rsidRDefault="005843ED" w:rsidP="005843ED">
      <w:pPr>
        <w:ind w:left="644"/>
        <w:jc w:val="both"/>
      </w:pPr>
      <w:r w:rsidRPr="000E1D4B">
        <w:t xml:space="preserve">and is able to prepare all equipment and safely care for the patient during and after the procedure independently (procedures </w:t>
      </w:r>
      <w:proofErr w:type="spellStart"/>
      <w:r w:rsidRPr="000E1D4B">
        <w:t>dependant</w:t>
      </w:r>
      <w:proofErr w:type="spellEnd"/>
      <w:r w:rsidRPr="000E1D4B">
        <w:t xml:space="preserve"> upon </w:t>
      </w:r>
      <w:proofErr w:type="gramStart"/>
      <w:r w:rsidRPr="000E1D4B">
        <w:t>individuals</w:t>
      </w:r>
      <w:proofErr w:type="gramEnd"/>
      <w:r w:rsidRPr="000E1D4B">
        <w:t xml:space="preserve"> area of practice).</w:t>
      </w:r>
    </w:p>
    <w:p w14:paraId="658E52C8" w14:textId="77777777" w:rsidR="005843ED" w:rsidRPr="000E1D4B" w:rsidRDefault="005843ED" w:rsidP="005843ED">
      <w:pPr>
        <w:jc w:val="both"/>
      </w:pPr>
    </w:p>
    <w:p w14:paraId="200ABA9E" w14:textId="77777777" w:rsidR="005843ED" w:rsidRPr="000E1D4B" w:rsidRDefault="005843ED" w:rsidP="005843ED">
      <w:pPr>
        <w:numPr>
          <w:ilvl w:val="0"/>
          <w:numId w:val="32"/>
        </w:numPr>
        <w:jc w:val="both"/>
      </w:pPr>
      <w:r w:rsidRPr="000E1D4B">
        <w:t>Respond appropriately in emergency situations to support the multidisciplinary team, taking a lead role in an arrest situation within the Critical Care area.</w:t>
      </w:r>
    </w:p>
    <w:p w14:paraId="56A611D2" w14:textId="77777777" w:rsidR="005843ED" w:rsidRPr="000E1D4B" w:rsidRDefault="005843ED" w:rsidP="005843ED">
      <w:pPr>
        <w:jc w:val="both"/>
      </w:pPr>
    </w:p>
    <w:p w14:paraId="3C0677A3" w14:textId="77777777" w:rsidR="005843ED" w:rsidRPr="000E1D4B" w:rsidRDefault="005843ED" w:rsidP="005843ED">
      <w:pPr>
        <w:numPr>
          <w:ilvl w:val="0"/>
          <w:numId w:val="32"/>
        </w:numPr>
        <w:jc w:val="both"/>
      </w:pPr>
      <w:r w:rsidRPr="000E1D4B">
        <w:t>Sensitively care for dying patients and their families, provide information and support. To be involved in organ donation processes as appropriate.</w:t>
      </w:r>
    </w:p>
    <w:p w14:paraId="5F287397" w14:textId="77777777" w:rsidR="005843ED" w:rsidRPr="000E1D4B" w:rsidRDefault="005843ED" w:rsidP="005843ED">
      <w:pPr>
        <w:jc w:val="both"/>
      </w:pPr>
    </w:p>
    <w:p w14:paraId="2DE75DB8" w14:textId="77777777" w:rsidR="005843ED" w:rsidRPr="000E1D4B" w:rsidRDefault="005843ED" w:rsidP="005843ED">
      <w:pPr>
        <w:numPr>
          <w:ilvl w:val="0"/>
          <w:numId w:val="32"/>
        </w:numPr>
        <w:jc w:val="both"/>
      </w:pPr>
      <w:r w:rsidRPr="000E1D4B">
        <w:t>Safely prepare patients for discharge. Communicate verbally and in writing relevant information to receiving wards, specialist clinical teams, patients and carers, and other disciplines e.g. Social Work Department.</w:t>
      </w:r>
    </w:p>
    <w:p w14:paraId="20032AF8" w14:textId="77777777" w:rsidR="005843ED" w:rsidRPr="000E1D4B" w:rsidRDefault="005843ED" w:rsidP="005843ED">
      <w:pPr>
        <w:jc w:val="both"/>
      </w:pPr>
    </w:p>
    <w:p w14:paraId="34943EBE" w14:textId="77777777" w:rsidR="005843ED" w:rsidRPr="000E1D4B" w:rsidRDefault="005843ED" w:rsidP="005843ED">
      <w:pPr>
        <w:numPr>
          <w:ilvl w:val="0"/>
          <w:numId w:val="32"/>
        </w:numPr>
        <w:jc w:val="both"/>
      </w:pPr>
      <w:r w:rsidRPr="000E1D4B">
        <w:lastRenderedPageBreak/>
        <w:t>Transfer all level of patient’s both inter and intra hospital (</w:t>
      </w:r>
      <w:proofErr w:type="spellStart"/>
      <w:r w:rsidRPr="000E1D4B">
        <w:t>dependant</w:t>
      </w:r>
      <w:proofErr w:type="spellEnd"/>
      <w:r w:rsidRPr="000E1D4B">
        <w:t xml:space="preserve"> upon </w:t>
      </w:r>
      <w:proofErr w:type="gramStart"/>
      <w:r w:rsidRPr="000E1D4B">
        <w:t>individuals</w:t>
      </w:r>
      <w:proofErr w:type="gramEnd"/>
      <w:r w:rsidRPr="000E1D4B">
        <w:t xml:space="preserve"> area of practice). </w:t>
      </w:r>
    </w:p>
    <w:p w14:paraId="3637BFEA" w14:textId="77777777" w:rsidR="005843ED" w:rsidRPr="000E1D4B" w:rsidRDefault="005843ED" w:rsidP="005843ED">
      <w:pPr>
        <w:jc w:val="both"/>
      </w:pPr>
    </w:p>
    <w:p w14:paraId="13CA3307" w14:textId="77777777" w:rsidR="005843ED" w:rsidRPr="000E1D4B" w:rsidRDefault="005843ED" w:rsidP="005843ED">
      <w:pPr>
        <w:numPr>
          <w:ilvl w:val="0"/>
          <w:numId w:val="32"/>
        </w:numPr>
        <w:jc w:val="both"/>
      </w:pPr>
      <w:r w:rsidRPr="000E1D4B">
        <w:t>Participate in internal rotation within the critical care areas to develop clinical knowledge and skills and ensure a safe patient and staff environment in times of peak activity.</w:t>
      </w:r>
    </w:p>
    <w:p w14:paraId="5693CC65" w14:textId="77777777" w:rsidR="00A827E9" w:rsidRPr="002849ED" w:rsidRDefault="00A827E9" w:rsidP="002849ED">
      <w:pPr>
        <w:rPr>
          <w:b/>
        </w:rPr>
      </w:pPr>
    </w:p>
    <w:p w14:paraId="7F15203F" w14:textId="77777777" w:rsidR="00A827E9" w:rsidRPr="00FE5E19" w:rsidRDefault="00A827E9" w:rsidP="00A827E9">
      <w:pPr>
        <w:rPr>
          <w:b/>
        </w:rPr>
      </w:pPr>
      <w:r w:rsidRPr="00FE5E19">
        <w:rPr>
          <w:b/>
        </w:rPr>
        <w:t>3. Resources and Finance</w:t>
      </w:r>
    </w:p>
    <w:p w14:paraId="6882FDC1" w14:textId="77777777" w:rsidR="00B9707B" w:rsidRPr="00FE5E19" w:rsidRDefault="00B9707B" w:rsidP="00FE5E19"/>
    <w:p w14:paraId="044DD279" w14:textId="77777777" w:rsidR="00B9707B" w:rsidRPr="00FE5E19" w:rsidRDefault="00B9707B" w:rsidP="00FE5E19">
      <w:pPr>
        <w:pStyle w:val="ListParagraph"/>
        <w:numPr>
          <w:ilvl w:val="0"/>
          <w:numId w:val="28"/>
        </w:numPr>
        <w:rPr>
          <w:b/>
        </w:rPr>
      </w:pPr>
      <w:r w:rsidRPr="00FE5E19">
        <w:t>Critical examine working practices within the department to identify cost improvements and effective measures, develop and implement action plans</w:t>
      </w:r>
    </w:p>
    <w:p w14:paraId="38901B03" w14:textId="77777777" w:rsidR="00A827E9" w:rsidRPr="00FE5E19" w:rsidRDefault="00A827E9" w:rsidP="00FE5E19">
      <w:pPr>
        <w:pStyle w:val="ListParagraph"/>
        <w:numPr>
          <w:ilvl w:val="0"/>
          <w:numId w:val="28"/>
        </w:numPr>
      </w:pPr>
      <w:r w:rsidRPr="00FE5E19">
        <w:t>To maintain the record of premium rate activity on the definitive list</w:t>
      </w:r>
    </w:p>
    <w:p w14:paraId="0B691EA1" w14:textId="77777777" w:rsidR="00A827E9" w:rsidRPr="00FE5E19" w:rsidRDefault="00A827E9" w:rsidP="00FE5E19">
      <w:pPr>
        <w:ind w:left="360"/>
      </w:pPr>
    </w:p>
    <w:p w14:paraId="5AC8C67A" w14:textId="77777777" w:rsidR="00A827E9" w:rsidRPr="00FE5E19" w:rsidRDefault="00A827E9" w:rsidP="00FE5E19">
      <w:pPr>
        <w:pStyle w:val="ListParagraph"/>
        <w:numPr>
          <w:ilvl w:val="0"/>
          <w:numId w:val="28"/>
        </w:numPr>
      </w:pPr>
      <w:r w:rsidRPr="00FE5E19">
        <w:t>To validate all claims for premium rate work against the relevant record in the definitive list</w:t>
      </w:r>
    </w:p>
    <w:p w14:paraId="637314CE" w14:textId="77777777" w:rsidR="00A827E9" w:rsidRPr="00FE5E19" w:rsidRDefault="00A827E9" w:rsidP="00FE5E19">
      <w:pPr>
        <w:ind w:left="360"/>
      </w:pPr>
    </w:p>
    <w:p w14:paraId="50F1FE8C" w14:textId="77777777" w:rsidR="00A827E9" w:rsidRPr="00FE5E19" w:rsidRDefault="00A827E9" w:rsidP="00FE5E19">
      <w:pPr>
        <w:pStyle w:val="ListParagraph"/>
        <w:numPr>
          <w:ilvl w:val="0"/>
          <w:numId w:val="28"/>
        </w:numPr>
      </w:pPr>
      <w:r w:rsidRPr="00FE5E19">
        <w:t xml:space="preserve">The post holder will ensure the proper use of the Trust’s resources such as stationery, telephone usage, photocopying and other consumables </w:t>
      </w:r>
      <w:proofErr w:type="gramStart"/>
      <w:r w:rsidRPr="00FE5E19">
        <w:t>in the course of</w:t>
      </w:r>
      <w:proofErr w:type="gramEnd"/>
      <w:r w:rsidRPr="00FE5E19">
        <w:t xml:space="preserve"> business, ensuring minimal waste and minimal cost</w:t>
      </w:r>
    </w:p>
    <w:p w14:paraId="6EBF2749" w14:textId="77777777" w:rsidR="00A827E9" w:rsidRPr="00FE5E19" w:rsidRDefault="00A827E9" w:rsidP="00B53049">
      <w:pPr>
        <w:ind w:left="360"/>
      </w:pPr>
    </w:p>
    <w:p w14:paraId="365300F9" w14:textId="77777777" w:rsidR="00A827E9" w:rsidRPr="00FE5E19" w:rsidRDefault="00A827E9" w:rsidP="00A827E9">
      <w:pPr>
        <w:rPr>
          <w:b/>
        </w:rPr>
      </w:pPr>
      <w:r w:rsidRPr="00FE5E19">
        <w:rPr>
          <w:b/>
        </w:rPr>
        <w:t>4.  Organisational Responsibilities</w:t>
      </w:r>
    </w:p>
    <w:p w14:paraId="29592833" w14:textId="77777777" w:rsidR="00A827E9" w:rsidRPr="00FE5E19" w:rsidRDefault="00A827E9" w:rsidP="00A827E9"/>
    <w:p w14:paraId="5C67FAE7" w14:textId="77777777" w:rsidR="00A827E9" w:rsidRDefault="00A827E9" w:rsidP="00637082">
      <w:pPr>
        <w:numPr>
          <w:ilvl w:val="0"/>
          <w:numId w:val="1"/>
        </w:numPr>
      </w:pPr>
      <w:r w:rsidRPr="00FE5E19">
        <w:t xml:space="preserve">To maintain the confidentiality of the Trust in respect of patient and staff information </w:t>
      </w:r>
      <w:proofErr w:type="gramStart"/>
      <w:r w:rsidRPr="00FE5E19">
        <w:t>obtained at all times</w:t>
      </w:r>
      <w:proofErr w:type="gramEnd"/>
      <w:r w:rsidRPr="00FE5E19">
        <w:t xml:space="preserve">, and use such information only as authorised for specific purposes.  Report any concerns about the use of such information to the senior manager.  </w:t>
      </w:r>
    </w:p>
    <w:p w14:paraId="7F9472D5" w14:textId="77777777" w:rsidR="002849ED" w:rsidRDefault="002849ED" w:rsidP="002849ED">
      <w:pPr>
        <w:pStyle w:val="NoSpacing"/>
      </w:pPr>
    </w:p>
    <w:p w14:paraId="587AB6EA" w14:textId="158A8EC9" w:rsidR="002849ED" w:rsidRDefault="002849ED" w:rsidP="002849ED">
      <w:pPr>
        <w:pStyle w:val="NoSpacing"/>
      </w:pPr>
      <w:r>
        <w:t xml:space="preserve">All staff at Mid Yorkshire Teaching NHS Trust have the responsibility for safeguarding adults, young people, children and </w:t>
      </w:r>
      <w:proofErr w:type="spellStart"/>
      <w:r>
        <w:t>unborns</w:t>
      </w:r>
      <w:proofErr w:type="spellEnd"/>
      <w:r>
        <w:t>. This includes all employees:</w:t>
      </w:r>
    </w:p>
    <w:p w14:paraId="57CAAE38" w14:textId="77777777" w:rsidR="002849ED" w:rsidRDefault="002849ED" w:rsidP="002849ED">
      <w:pPr>
        <w:pStyle w:val="NoSpacing"/>
      </w:pPr>
    </w:p>
    <w:p w14:paraId="76C80D7D" w14:textId="77777777" w:rsidR="002849ED" w:rsidRDefault="002849ED" w:rsidP="002849ED">
      <w:pPr>
        <w:pStyle w:val="NoSpacing"/>
        <w:numPr>
          <w:ilvl w:val="0"/>
          <w:numId w:val="37"/>
        </w:numPr>
      </w:pPr>
      <w:proofErr w:type="gramStart"/>
      <w:r>
        <w:t>Having an understanding of</w:t>
      </w:r>
      <w:proofErr w:type="gramEnd"/>
      <w:r>
        <w:t xml:space="preserve"> relevant safeguarding policies, including the Mental Capacity Act policy</w:t>
      </w:r>
    </w:p>
    <w:p w14:paraId="73BA767C" w14:textId="77777777" w:rsidR="002849ED" w:rsidRDefault="002849ED" w:rsidP="002849ED">
      <w:pPr>
        <w:pStyle w:val="NoSpacing"/>
        <w:numPr>
          <w:ilvl w:val="0"/>
          <w:numId w:val="37"/>
        </w:numPr>
      </w:pPr>
      <w:r>
        <w:t xml:space="preserve">Attending all mandatory safeguarding training in accordance with their role </w:t>
      </w:r>
    </w:p>
    <w:p w14:paraId="53605979" w14:textId="77777777" w:rsidR="002849ED" w:rsidRDefault="002849ED" w:rsidP="002849ED">
      <w:pPr>
        <w:pStyle w:val="NoSpacing"/>
        <w:numPr>
          <w:ilvl w:val="0"/>
          <w:numId w:val="37"/>
        </w:numPr>
      </w:pPr>
      <w:r>
        <w:t>Having a responsibility to recognise and act upon any safeguarding/child protection concerns</w:t>
      </w:r>
    </w:p>
    <w:p w14:paraId="1C11499C" w14:textId="77777777" w:rsidR="00A827E9" w:rsidRPr="00FE5E19" w:rsidRDefault="00A827E9" w:rsidP="00A827E9"/>
    <w:p w14:paraId="5E41A968" w14:textId="77777777" w:rsidR="00A827E9" w:rsidRPr="00FE5E19" w:rsidRDefault="00A827E9" w:rsidP="00A827E9">
      <w:pPr>
        <w:rPr>
          <w:b/>
        </w:rPr>
      </w:pPr>
      <w:r w:rsidRPr="00FE5E19">
        <w:rPr>
          <w:b/>
        </w:rPr>
        <w:t>5.  Personal Responsibilities</w:t>
      </w:r>
    </w:p>
    <w:p w14:paraId="180CDC6A" w14:textId="77777777" w:rsidR="00A827E9" w:rsidRPr="00FE5E19" w:rsidRDefault="00A827E9" w:rsidP="00A827E9"/>
    <w:p w14:paraId="40709BFC" w14:textId="77777777" w:rsidR="00A827E9" w:rsidRPr="00FE5E19" w:rsidRDefault="00A827E9" w:rsidP="00637082">
      <w:pPr>
        <w:numPr>
          <w:ilvl w:val="0"/>
          <w:numId w:val="1"/>
        </w:numPr>
      </w:pPr>
      <w:r w:rsidRPr="00FE5E19">
        <w:t xml:space="preserve">The post-holder is responsible for taking reasonable care </w:t>
      </w:r>
      <w:proofErr w:type="gramStart"/>
      <w:r w:rsidRPr="00FE5E19">
        <w:t>with regard to</w:t>
      </w:r>
      <w:proofErr w:type="gramEnd"/>
      <w:r w:rsidRPr="00FE5E19">
        <w:t xml:space="preserve"> himself/herself as well as for any colleagues, patients or visitors who might be affected by any act or failure to act by the post-holder in accordance with the Trust’s policies on Health and Safety at Work.</w:t>
      </w:r>
    </w:p>
    <w:p w14:paraId="3B1CE558" w14:textId="77777777" w:rsidR="00A827E9" w:rsidRPr="00FE5E19" w:rsidRDefault="00A827E9" w:rsidP="00637082">
      <w:pPr>
        <w:numPr>
          <w:ilvl w:val="0"/>
          <w:numId w:val="1"/>
        </w:numPr>
      </w:pPr>
      <w:r w:rsidRPr="00FE5E19">
        <w:t>To report any accident, untoward incident or loss relating to staff, patients or visitors according to Trust policies.</w:t>
      </w:r>
    </w:p>
    <w:p w14:paraId="5E972FCB" w14:textId="77777777" w:rsidR="00A827E9" w:rsidRPr="00FE5E19" w:rsidRDefault="00A827E9" w:rsidP="00637082">
      <w:pPr>
        <w:numPr>
          <w:ilvl w:val="0"/>
          <w:numId w:val="1"/>
        </w:numPr>
      </w:pPr>
      <w:r w:rsidRPr="00FE5E19">
        <w:t>To undertake in-service training relevant to the post.</w:t>
      </w:r>
    </w:p>
    <w:p w14:paraId="69115BE1" w14:textId="77777777" w:rsidR="00A827E9" w:rsidRPr="00FE5E19" w:rsidRDefault="00A827E9" w:rsidP="00637082">
      <w:pPr>
        <w:numPr>
          <w:ilvl w:val="0"/>
          <w:numId w:val="1"/>
        </w:numPr>
      </w:pPr>
      <w:r w:rsidRPr="00FE5E19">
        <w:t xml:space="preserve">Comply with Trust Policies and Procedures.  </w:t>
      </w:r>
    </w:p>
    <w:p w14:paraId="59FEBE79" w14:textId="77777777" w:rsidR="00A827E9" w:rsidRDefault="00A827E9" w:rsidP="00A827E9">
      <w:pPr>
        <w:rPr>
          <w:b/>
        </w:rPr>
      </w:pPr>
    </w:p>
    <w:p w14:paraId="7636707F" w14:textId="77777777" w:rsidR="002849ED" w:rsidRPr="00FE5E19" w:rsidRDefault="002849ED" w:rsidP="00A827E9">
      <w:pPr>
        <w:rPr>
          <w:b/>
        </w:rPr>
      </w:pPr>
    </w:p>
    <w:p w14:paraId="1CDE0BD7" w14:textId="77777777" w:rsidR="00A827E9" w:rsidRPr="00FE5E19" w:rsidRDefault="00A827E9" w:rsidP="00A827E9">
      <w:pPr>
        <w:rPr>
          <w:b/>
        </w:rPr>
      </w:pPr>
      <w:r w:rsidRPr="00FE5E19">
        <w:rPr>
          <w:b/>
        </w:rPr>
        <w:lastRenderedPageBreak/>
        <w:t>6. Area of work</w:t>
      </w:r>
    </w:p>
    <w:p w14:paraId="0D78EF74" w14:textId="77777777" w:rsidR="00A827E9" w:rsidRPr="00FE5E19" w:rsidRDefault="00A827E9" w:rsidP="00A827E9">
      <w:pPr>
        <w:rPr>
          <w:b/>
        </w:rPr>
      </w:pPr>
    </w:p>
    <w:p w14:paraId="7386FF64" w14:textId="77777777" w:rsidR="00A827E9" w:rsidRPr="00FE5E19" w:rsidRDefault="00A827E9" w:rsidP="00637082">
      <w:pPr>
        <w:pStyle w:val="ListParagraph"/>
        <w:numPr>
          <w:ilvl w:val="0"/>
          <w:numId w:val="2"/>
        </w:numPr>
      </w:pPr>
      <w:r w:rsidRPr="00FE5E19">
        <w:t>The post holder will be required to undertake training events at any site across the trust</w:t>
      </w:r>
    </w:p>
    <w:p w14:paraId="1D009FC2" w14:textId="77777777" w:rsidR="00A827E9" w:rsidRPr="00FE5E19" w:rsidRDefault="00A827E9" w:rsidP="00A827E9">
      <w:pPr>
        <w:pStyle w:val="ListParagraph"/>
      </w:pPr>
    </w:p>
    <w:p w14:paraId="3BFD95D7" w14:textId="77777777" w:rsidR="00A827E9" w:rsidRPr="00FE5E19" w:rsidRDefault="00A827E9" w:rsidP="00637082">
      <w:pPr>
        <w:pStyle w:val="ListParagraph"/>
        <w:numPr>
          <w:ilvl w:val="0"/>
          <w:numId w:val="2"/>
        </w:numPr>
      </w:pPr>
      <w:r w:rsidRPr="00FE5E19">
        <w:t xml:space="preserve">The post holder may be required to work on other wards/ department within the Trust at short notice to cover unplanned sickness or to cover planned sickness or annual leave on other wards/departments </w:t>
      </w:r>
    </w:p>
    <w:p w14:paraId="275C5DA6" w14:textId="77777777" w:rsidR="00A827E9" w:rsidRPr="00FE5E19" w:rsidRDefault="00A827E9" w:rsidP="00A827E9">
      <w:pPr>
        <w:rPr>
          <w:b/>
        </w:rPr>
      </w:pPr>
    </w:p>
    <w:p w14:paraId="1D816B3E" w14:textId="77777777" w:rsidR="00A827E9" w:rsidRPr="00FE5E19" w:rsidRDefault="00A827E9" w:rsidP="00A827E9">
      <w:pPr>
        <w:rPr>
          <w:b/>
        </w:rPr>
      </w:pPr>
      <w:r w:rsidRPr="00FE5E19">
        <w:rPr>
          <w:b/>
        </w:rPr>
        <w:t>7. Staff Development, Training and Education</w:t>
      </w:r>
    </w:p>
    <w:p w14:paraId="08FBFD5F" w14:textId="77777777" w:rsidR="00A827E9" w:rsidRPr="00FE5E19" w:rsidRDefault="00A827E9" w:rsidP="00A827E9">
      <w:pPr>
        <w:rPr>
          <w:b/>
        </w:rPr>
      </w:pPr>
    </w:p>
    <w:p w14:paraId="4633E2CE" w14:textId="77777777" w:rsidR="00A827E9" w:rsidRPr="00FE5E19" w:rsidRDefault="00A827E9" w:rsidP="00637082">
      <w:pPr>
        <w:pStyle w:val="ListParagraph"/>
        <w:numPr>
          <w:ilvl w:val="0"/>
          <w:numId w:val="4"/>
        </w:numPr>
        <w:rPr>
          <w:b/>
        </w:rPr>
      </w:pPr>
      <w:r w:rsidRPr="00FE5E19">
        <w:t>The post holder will be required to undertake mandatory training and is responsible for keeping this training up to date</w:t>
      </w:r>
    </w:p>
    <w:p w14:paraId="4F90C2A4" w14:textId="77777777" w:rsidR="00A827E9" w:rsidRPr="00FE5E19" w:rsidRDefault="00A827E9" w:rsidP="00A827E9">
      <w:pPr>
        <w:pStyle w:val="ListParagraph"/>
      </w:pPr>
    </w:p>
    <w:p w14:paraId="7F87E431" w14:textId="77777777" w:rsidR="00A827E9" w:rsidRPr="00FE5E19" w:rsidRDefault="00A827E9" w:rsidP="00637082">
      <w:pPr>
        <w:pStyle w:val="ListParagraph"/>
        <w:numPr>
          <w:ilvl w:val="0"/>
          <w:numId w:val="4"/>
        </w:numPr>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1B4A2B1B" w14:textId="77777777" w:rsidR="00A827E9" w:rsidRPr="00FE5E19" w:rsidRDefault="00A827E9" w:rsidP="00A827E9">
      <w:pPr>
        <w:pStyle w:val="ListParagraph"/>
      </w:pPr>
    </w:p>
    <w:p w14:paraId="076475AA" w14:textId="77777777" w:rsidR="00A827E9" w:rsidRPr="00FE5E19" w:rsidRDefault="00A827E9" w:rsidP="00637082">
      <w:pPr>
        <w:pStyle w:val="ListParagraph"/>
        <w:numPr>
          <w:ilvl w:val="0"/>
          <w:numId w:val="4"/>
        </w:numPr>
      </w:pPr>
      <w:r w:rsidRPr="00FE5E19">
        <w:t xml:space="preserve">The Trust will </w:t>
      </w:r>
      <w:proofErr w:type="gramStart"/>
      <w:r w:rsidRPr="00FE5E19">
        <w:t>provide assistance</w:t>
      </w:r>
      <w:proofErr w:type="gramEnd"/>
      <w:r w:rsidRPr="00FE5E19">
        <w:t xml:space="preserve"> and agreed development to enable the post holder to achieve their objectives and standards in line with the development plan </w:t>
      </w:r>
    </w:p>
    <w:p w14:paraId="3402BFD8" w14:textId="77777777" w:rsidR="00A827E9" w:rsidRPr="00FE5E19" w:rsidRDefault="00A827E9" w:rsidP="00A827E9">
      <w:pPr>
        <w:pStyle w:val="ListParagraph"/>
      </w:pPr>
    </w:p>
    <w:p w14:paraId="68868713" w14:textId="77777777" w:rsidR="00A827E9" w:rsidRPr="00FE5E19" w:rsidRDefault="00A827E9" w:rsidP="00637082">
      <w:pPr>
        <w:pStyle w:val="ListParagraph"/>
        <w:numPr>
          <w:ilvl w:val="0"/>
          <w:numId w:val="4"/>
        </w:numPr>
      </w:pPr>
      <w:r w:rsidRPr="00FE5E19">
        <w:t>If the post holder feels he/she is not achieving their objective as agreed in the development plan they will bring it to the attention of their supervisor or manager at the earliest opportunity</w:t>
      </w:r>
    </w:p>
    <w:p w14:paraId="0BF8DA4B" w14:textId="77777777" w:rsidR="00A827E9" w:rsidRPr="00FE5E19" w:rsidRDefault="00A827E9" w:rsidP="00A827E9">
      <w:pPr>
        <w:pStyle w:val="ListParagraph"/>
      </w:pPr>
    </w:p>
    <w:p w14:paraId="64DB226C" w14:textId="77777777" w:rsidR="00A827E9" w:rsidRPr="00FE5E19" w:rsidRDefault="00A827E9" w:rsidP="00A827E9">
      <w:pPr>
        <w:rPr>
          <w:b/>
        </w:rPr>
      </w:pPr>
      <w:r w:rsidRPr="00FE5E19">
        <w:rPr>
          <w:b/>
        </w:rPr>
        <w:t>8. Health and Safety</w:t>
      </w:r>
    </w:p>
    <w:p w14:paraId="45C46565" w14:textId="77777777" w:rsidR="00A827E9" w:rsidRPr="00FE5E19" w:rsidRDefault="00A827E9" w:rsidP="00A827E9"/>
    <w:p w14:paraId="1A72BD91" w14:textId="77777777" w:rsidR="00A827E9" w:rsidRDefault="00A827E9" w:rsidP="00637082">
      <w:pPr>
        <w:pStyle w:val="ListParagraph"/>
        <w:numPr>
          <w:ilvl w:val="0"/>
          <w:numId w:val="5"/>
        </w:numPr>
      </w:pPr>
      <w:r w:rsidRPr="00FE5E19">
        <w:t>Work in accordance with Health and Safety regulations at all time</w:t>
      </w:r>
    </w:p>
    <w:p w14:paraId="3EDF3067" w14:textId="77777777" w:rsidR="002C35F2" w:rsidRPr="00FE5E19" w:rsidRDefault="002C35F2" w:rsidP="002C35F2">
      <w:pPr>
        <w:pStyle w:val="ListParagraph"/>
      </w:pPr>
    </w:p>
    <w:p w14:paraId="1350B943" w14:textId="77777777" w:rsidR="00A827E9" w:rsidRDefault="00A827E9" w:rsidP="00637082">
      <w:pPr>
        <w:pStyle w:val="ListParagraph"/>
        <w:numPr>
          <w:ilvl w:val="0"/>
          <w:numId w:val="5"/>
        </w:numPr>
      </w:pPr>
      <w:r w:rsidRPr="00FE5E19">
        <w:t>Report any incidents of breaches of Health and Safety and report any dangerous acts or omissions that are seen in the course of duty that compromise the Health and Safety of staff or patients using the Trust Health and Safety policy</w:t>
      </w:r>
    </w:p>
    <w:p w14:paraId="1ADFEAA7" w14:textId="77777777" w:rsidR="002C35F2" w:rsidRPr="00FE5E19" w:rsidRDefault="002C35F2" w:rsidP="002C35F2"/>
    <w:p w14:paraId="1B39BBB2" w14:textId="77777777" w:rsidR="00A827E9" w:rsidRDefault="00A827E9" w:rsidP="00637082">
      <w:pPr>
        <w:pStyle w:val="ListParagraph"/>
        <w:numPr>
          <w:ilvl w:val="0"/>
          <w:numId w:val="5"/>
        </w:numPr>
      </w:pPr>
      <w:r w:rsidRPr="00FE5E19">
        <w:t>Comply with audit recommendations and risk assessment recommendations to make the workplace and work practice safer</w:t>
      </w:r>
    </w:p>
    <w:p w14:paraId="10E269E4" w14:textId="77777777" w:rsidR="002C35F2" w:rsidRPr="00FE5E19" w:rsidRDefault="002C35F2" w:rsidP="002C35F2"/>
    <w:p w14:paraId="59051B94" w14:textId="77777777" w:rsidR="00A827E9" w:rsidRPr="00FE5E19" w:rsidRDefault="00A827E9" w:rsidP="00637082">
      <w:pPr>
        <w:pStyle w:val="ListParagraph"/>
        <w:numPr>
          <w:ilvl w:val="0"/>
          <w:numId w:val="5"/>
        </w:numPr>
      </w:pPr>
      <w:r w:rsidRPr="00FE5E19">
        <w:t>Assist when required to do so, in any risk assessment activity undertaken.</w:t>
      </w:r>
    </w:p>
    <w:p w14:paraId="33FFEF1B" w14:textId="77777777" w:rsidR="00A827E9" w:rsidRPr="00FE5E19" w:rsidRDefault="00A827E9" w:rsidP="00A827E9"/>
    <w:p w14:paraId="7C84BFB0" w14:textId="77777777" w:rsidR="00A827E9" w:rsidRPr="00FE5E19" w:rsidRDefault="00A827E9" w:rsidP="00A827E9"/>
    <w:p w14:paraId="0BBABDD3" w14:textId="77777777" w:rsidR="00A827E9" w:rsidRPr="00FE5E19" w:rsidRDefault="00A827E9" w:rsidP="00A827E9">
      <w:pPr>
        <w:jc w:val="both"/>
        <w:rPr>
          <w:b/>
        </w:rPr>
      </w:pPr>
      <w:r w:rsidRPr="00FE5E19">
        <w:rPr>
          <w:b/>
        </w:rPr>
        <w:t>TERMS AND CONDITIONS OF SERVICE</w:t>
      </w:r>
    </w:p>
    <w:p w14:paraId="1610F6EF" w14:textId="77777777" w:rsidR="00A827E9" w:rsidRPr="00FE5E19" w:rsidRDefault="00A827E9" w:rsidP="00A827E9">
      <w:pPr>
        <w:jc w:val="both"/>
        <w:rPr>
          <w:b/>
        </w:rPr>
      </w:pPr>
    </w:p>
    <w:p w14:paraId="15C8ECE9" w14:textId="2186BA24" w:rsidR="00A827E9" w:rsidRDefault="00A827E9" w:rsidP="00A827E9">
      <w:r w:rsidRPr="00FE5E19">
        <w:t>The post holder will be required to work at any location where the Trust provides services.</w:t>
      </w:r>
    </w:p>
    <w:p w14:paraId="3139516E" w14:textId="77777777" w:rsidR="002849ED" w:rsidRPr="00FE5E19" w:rsidRDefault="002849ED" w:rsidP="00A827E9"/>
    <w:p w14:paraId="58355FE3" w14:textId="77777777" w:rsidR="00A827E9" w:rsidRPr="00FE5E19" w:rsidRDefault="00A827E9" w:rsidP="00A827E9">
      <w:pPr>
        <w:rPr>
          <w:lang w:val="en-US"/>
        </w:rPr>
      </w:pPr>
      <w:r w:rsidRPr="00FE5E19">
        <w:rPr>
          <w:lang w:val="en-US"/>
        </w:rPr>
        <w:lastRenderedPageBreak/>
        <w:t xml:space="preserve">All professional and managerial staff are required to work in accordance with their </w:t>
      </w:r>
      <w:proofErr w:type="gramStart"/>
      <w:r w:rsidRPr="00FE5E19">
        <w:rPr>
          <w:lang w:val="en-US"/>
        </w:rPr>
        <w:t>particular Code</w:t>
      </w:r>
      <w:proofErr w:type="gramEnd"/>
      <w:r w:rsidRPr="00FE5E19">
        <w:rPr>
          <w:lang w:val="en-US"/>
        </w:rPr>
        <w:t xml:space="preserve"> of Conduct. Failure to do so may result in disciplinary action (please refer to disciplinary policy for further information).</w:t>
      </w:r>
    </w:p>
    <w:p w14:paraId="12AC7EFB" w14:textId="77777777" w:rsidR="00A827E9" w:rsidRPr="00FE5E19" w:rsidRDefault="00A827E9" w:rsidP="00A827E9">
      <w:pPr>
        <w:rPr>
          <w:lang w:val="en-US"/>
        </w:rPr>
      </w:pPr>
    </w:p>
    <w:p w14:paraId="7E900BCB" w14:textId="77777777" w:rsidR="00A827E9" w:rsidRPr="00FE5E19" w:rsidRDefault="00A827E9" w:rsidP="00A827E9">
      <w:pPr>
        <w:rPr>
          <w:lang w:val="en-US"/>
        </w:rPr>
      </w:pPr>
      <w:r w:rsidRPr="00FE5E19">
        <w:t>In carrying out their duties the post holder must promote equality of opportunity and take every opportunity to eliminate discrimination.</w:t>
      </w:r>
    </w:p>
    <w:p w14:paraId="772155D1" w14:textId="77777777" w:rsidR="00A827E9" w:rsidRPr="00FE5E19" w:rsidRDefault="00A827E9" w:rsidP="00A827E9"/>
    <w:p w14:paraId="54E6227E" w14:textId="77777777" w:rsidR="00A827E9" w:rsidRPr="00FE5E19" w:rsidRDefault="00A827E9" w:rsidP="00A827E9">
      <w:r w:rsidRPr="00FE5E19">
        <w:t xml:space="preserve">The post holder is required to keep confidential all information and documentation relating to either a patient, a member of staff or Directorate’s business, which he/she </w:t>
      </w:r>
      <w:proofErr w:type="gramStart"/>
      <w:r w:rsidRPr="00FE5E19">
        <w:t>comes into contact with</w:t>
      </w:r>
      <w:proofErr w:type="gramEnd"/>
      <w:r w:rsidRPr="00FE5E19">
        <w:t>.  All staff are expected to respect the requirements of the Data Protection Act 1998, as this incorporates the need for a high standard of data quality, confidentiality and information security.</w:t>
      </w:r>
    </w:p>
    <w:p w14:paraId="1BC62773" w14:textId="77777777" w:rsidR="00A827E9" w:rsidRPr="00FE5E19" w:rsidRDefault="00A827E9" w:rsidP="00A827E9"/>
    <w:p w14:paraId="1BE41AEE" w14:textId="77777777" w:rsidR="00A827E9" w:rsidRPr="00FE5E19" w:rsidRDefault="00A827E9" w:rsidP="00A827E9">
      <w:r w:rsidRPr="00FE5E19">
        <w:t xml:space="preserve">The Trust adopted a “bare below the elbow policy” in January 2008. The trust expects that all staff adhere to the policy in the clinical areas and settings where health care is provided e.g. the </w:t>
      </w:r>
      <w:r w:rsidR="00B27F4F" w:rsidRPr="00FE5E19">
        <w:t>patient’s</w:t>
      </w:r>
      <w:r w:rsidRPr="00FE5E19">
        <w:t xml:space="preserve"> own home. The policy statement is accessible on the intranet and defines the clinical area. Individuals can expect to be challenged if they are observed not to be adhering to the policy statement.</w:t>
      </w:r>
    </w:p>
    <w:p w14:paraId="18E9E020" w14:textId="77777777" w:rsidR="00A827E9" w:rsidRPr="00FE5E19" w:rsidRDefault="00A827E9" w:rsidP="00A827E9"/>
    <w:p w14:paraId="5F47DFEC" w14:textId="77777777" w:rsidR="00A827E9" w:rsidRPr="00FE5E19" w:rsidRDefault="00A827E9" w:rsidP="00A827E9">
      <w:r w:rsidRPr="00FE5E19">
        <w:t xml:space="preserve">The post holder is responsible for taking reasonable care </w:t>
      </w:r>
      <w:proofErr w:type="gramStart"/>
      <w:r w:rsidRPr="00FE5E19">
        <w:t>with regard to</w:t>
      </w:r>
      <w:proofErr w:type="gramEnd"/>
      <w:r w:rsidRPr="00FE5E19">
        <w:t xml:space="preserve"> him/her as well as for any colleagues, patients or visitors who might be affected by any act or failure to act by the post holder in accordance with the Trust’s policies or Health and Safety at Work.</w:t>
      </w:r>
    </w:p>
    <w:p w14:paraId="636658B1" w14:textId="77777777" w:rsidR="00A827E9" w:rsidRPr="00FE5E19" w:rsidRDefault="00A827E9" w:rsidP="00A827E9"/>
    <w:p w14:paraId="68657715" w14:textId="77777777" w:rsidR="00A827E9" w:rsidRPr="00FE5E19" w:rsidRDefault="00A827E9" w:rsidP="00A827E9">
      <w:pPr>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17965957" w14:textId="77777777" w:rsidR="00A827E9" w:rsidRPr="00FE5E19" w:rsidRDefault="00A827E9" w:rsidP="00A827E9">
      <w:r w:rsidRPr="00FE5E19">
        <w:t>post holder.</w:t>
      </w:r>
    </w:p>
    <w:p w14:paraId="7DEE29FB" w14:textId="77777777" w:rsidR="00A827E9" w:rsidRPr="00FE5E19" w:rsidRDefault="00A827E9" w:rsidP="00A827E9"/>
    <w:p w14:paraId="34CD780C" w14:textId="77777777" w:rsidR="00A827E9" w:rsidRPr="00FE5E19" w:rsidRDefault="00A827E9" w:rsidP="00A827E9">
      <w:r w:rsidRPr="00FE5E19">
        <w:t>This job description is an outline of the duties and conditions of the post and may be subject to change in detail or emphasis in the light of future developments.</w:t>
      </w:r>
    </w:p>
    <w:p w14:paraId="4983338F" w14:textId="77777777" w:rsidR="00A827E9" w:rsidRPr="00FE5E19" w:rsidRDefault="00A827E9" w:rsidP="00A827E9">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495DCE90" w14:textId="77777777" w:rsidR="00A827E9" w:rsidRPr="00FE5E19" w:rsidRDefault="00A827E9" w:rsidP="00A827E9">
      <w:pPr>
        <w:jc w:val="both"/>
      </w:pPr>
      <w:r w:rsidRPr="00FE5E19">
        <w:t>The post holder will be expected to undertake ongoing personal, professional and management development in line with the responsibilities of the post.</w:t>
      </w:r>
    </w:p>
    <w:p w14:paraId="2ECA4D72" w14:textId="77777777" w:rsidR="00A827E9" w:rsidRPr="00FE5E19" w:rsidRDefault="00A827E9" w:rsidP="00A827E9">
      <w:pPr>
        <w:jc w:val="both"/>
      </w:pPr>
    </w:p>
    <w:p w14:paraId="2209CDCE" w14:textId="77777777" w:rsidR="00A827E9" w:rsidRPr="00FE5E19" w:rsidRDefault="00A827E9" w:rsidP="00A827E9">
      <w:pPr>
        <w:pStyle w:val="Heading1"/>
        <w:numPr>
          <w:ilvl w:val="12"/>
          <w:numId w:val="0"/>
        </w:numPr>
        <w:jc w:val="both"/>
        <w:rPr>
          <w:rFonts w:cs="Arial"/>
          <w:szCs w:val="24"/>
        </w:rPr>
      </w:pPr>
      <w:r w:rsidRPr="00FE5E19">
        <w:rPr>
          <w:rFonts w:cs="Arial"/>
          <w:szCs w:val="24"/>
        </w:rPr>
        <w:t>Smoke Free Policy</w:t>
      </w:r>
    </w:p>
    <w:p w14:paraId="6D2924EF" w14:textId="77777777" w:rsidR="00A827E9" w:rsidRPr="00FE5E19" w:rsidRDefault="00A827E9" w:rsidP="00A827E9">
      <w:pPr>
        <w:numPr>
          <w:ilvl w:val="12"/>
          <w:numId w:val="0"/>
        </w:numPr>
        <w:tabs>
          <w:tab w:val="left" w:pos="0"/>
        </w:tabs>
        <w:jc w:val="both"/>
        <w:rPr>
          <w:b/>
        </w:rPr>
      </w:pPr>
    </w:p>
    <w:p w14:paraId="5E7AE181" w14:textId="77777777" w:rsidR="00A827E9" w:rsidRPr="00FE5E19" w:rsidRDefault="00A827E9" w:rsidP="00A827E9">
      <w:pPr>
        <w:numPr>
          <w:ilvl w:val="12"/>
          <w:numId w:val="0"/>
        </w:numPr>
        <w:tabs>
          <w:tab w:val="left" w:pos="0"/>
        </w:tabs>
        <w:jc w:val="both"/>
      </w:pPr>
      <w:r w:rsidRPr="00FE5E19">
        <w:t xml:space="preserve">The Mid Yorkshire Hospitals NHS </w:t>
      </w:r>
      <w:r w:rsidR="00B27F4F" w:rsidRPr="00FE5E19">
        <w:t>Trust has</w:t>
      </w:r>
      <w:r w:rsidRPr="00FE5E19">
        <w:t xml:space="preserve"> a Smoke Free Policy  </w:t>
      </w:r>
    </w:p>
    <w:p w14:paraId="2B29F54B" w14:textId="77777777" w:rsidR="00A827E9" w:rsidRPr="00FE5E19" w:rsidRDefault="00A827E9" w:rsidP="00A827E9">
      <w:pPr>
        <w:numPr>
          <w:ilvl w:val="12"/>
          <w:numId w:val="0"/>
        </w:numPr>
        <w:tabs>
          <w:tab w:val="left" w:pos="0"/>
        </w:tabs>
        <w:jc w:val="both"/>
      </w:pPr>
    </w:p>
    <w:p w14:paraId="03B41983" w14:textId="77777777" w:rsidR="00A827E9" w:rsidRPr="00FE5E19" w:rsidRDefault="00A827E9" w:rsidP="00A827E9">
      <w:pPr>
        <w:numPr>
          <w:ilvl w:val="12"/>
          <w:numId w:val="0"/>
        </w:numPr>
        <w:tabs>
          <w:tab w:val="left" w:pos="0"/>
        </w:tabs>
        <w:jc w:val="both"/>
      </w:pPr>
      <w:r w:rsidRPr="00FE5E19">
        <w:t>Smoking is not permitted: -</w:t>
      </w:r>
    </w:p>
    <w:p w14:paraId="2F437335" w14:textId="77777777" w:rsidR="00A827E9" w:rsidRPr="00FE5E19" w:rsidRDefault="00A827E9" w:rsidP="00A827E9">
      <w:pPr>
        <w:numPr>
          <w:ilvl w:val="12"/>
          <w:numId w:val="0"/>
        </w:numPr>
        <w:tabs>
          <w:tab w:val="left" w:pos="0"/>
        </w:tabs>
        <w:jc w:val="both"/>
      </w:pPr>
    </w:p>
    <w:p w14:paraId="49A79012" w14:textId="77777777" w:rsidR="00A827E9" w:rsidRPr="00FE5E19" w:rsidRDefault="00A827E9" w:rsidP="00637082">
      <w:pPr>
        <w:numPr>
          <w:ilvl w:val="0"/>
          <w:numId w:val="6"/>
        </w:numPr>
        <w:tabs>
          <w:tab w:val="left" w:pos="720"/>
        </w:tabs>
        <w:jc w:val="both"/>
      </w:pPr>
      <w:r w:rsidRPr="00FE5E19">
        <w:t xml:space="preserve">Inside any building owned or used by or in areas used by Mid Yorkshire Hospitals NHS </w:t>
      </w:r>
      <w:proofErr w:type="gramStart"/>
      <w:r w:rsidRPr="00FE5E19">
        <w:t>Trust  staff</w:t>
      </w:r>
      <w:proofErr w:type="gramEnd"/>
      <w:r w:rsidRPr="00FE5E19">
        <w:t xml:space="preserve"> in buildings shared with other organisations</w:t>
      </w:r>
    </w:p>
    <w:p w14:paraId="3C4ED7E2" w14:textId="77777777" w:rsidR="00A827E9" w:rsidRPr="00FE5E19" w:rsidRDefault="00A827E9" w:rsidP="00637082">
      <w:pPr>
        <w:numPr>
          <w:ilvl w:val="0"/>
          <w:numId w:val="6"/>
        </w:numPr>
        <w:tabs>
          <w:tab w:val="left" w:pos="720"/>
        </w:tabs>
        <w:jc w:val="both"/>
      </w:pPr>
      <w:r w:rsidRPr="00FE5E19">
        <w:t xml:space="preserve">In the grounds and car parks of premises of The Mid Yorkshire Hospitals NHS Trust  </w:t>
      </w:r>
    </w:p>
    <w:p w14:paraId="37BCCEAC" w14:textId="77777777" w:rsidR="00A827E9" w:rsidRPr="00FE5E19" w:rsidRDefault="00A827E9" w:rsidP="00637082">
      <w:pPr>
        <w:numPr>
          <w:ilvl w:val="0"/>
          <w:numId w:val="6"/>
        </w:numPr>
        <w:tabs>
          <w:tab w:val="left" w:pos="709"/>
        </w:tabs>
        <w:jc w:val="both"/>
      </w:pPr>
      <w:r w:rsidRPr="00FE5E19">
        <w:t xml:space="preserve">In the entrances of any The Mid Yorkshire Hospitals NHS </w:t>
      </w:r>
      <w:proofErr w:type="gramStart"/>
      <w:r w:rsidRPr="00FE5E19">
        <w:t>Trust  buildings</w:t>
      </w:r>
      <w:proofErr w:type="gramEnd"/>
    </w:p>
    <w:p w14:paraId="61516098" w14:textId="77777777" w:rsidR="00A827E9" w:rsidRPr="00FE5E19" w:rsidRDefault="00A827E9" w:rsidP="00637082">
      <w:pPr>
        <w:numPr>
          <w:ilvl w:val="0"/>
          <w:numId w:val="6"/>
        </w:numPr>
        <w:tabs>
          <w:tab w:val="left" w:pos="709"/>
        </w:tabs>
        <w:jc w:val="both"/>
      </w:pPr>
      <w:r w:rsidRPr="00FE5E19">
        <w:t xml:space="preserve">In the immediate areas outside The Mid Yorkshire Hospitals NHS Trust  </w:t>
      </w:r>
    </w:p>
    <w:p w14:paraId="09F38555" w14:textId="77777777" w:rsidR="00A827E9" w:rsidRPr="00FE5E19" w:rsidRDefault="00A827E9" w:rsidP="00637082">
      <w:pPr>
        <w:numPr>
          <w:ilvl w:val="0"/>
          <w:numId w:val="6"/>
        </w:numPr>
        <w:tabs>
          <w:tab w:val="left" w:pos="709"/>
        </w:tabs>
        <w:jc w:val="both"/>
      </w:pPr>
      <w:r w:rsidRPr="00FE5E19">
        <w:t xml:space="preserve">In vehicles owned or leased by The Mid Yorkshire Hospitals NHS Trust  </w:t>
      </w:r>
    </w:p>
    <w:p w14:paraId="5E4EC6BF" w14:textId="77777777" w:rsidR="00A827E9" w:rsidRPr="00FE5E19" w:rsidRDefault="00A827E9" w:rsidP="00A827E9">
      <w:pPr>
        <w:tabs>
          <w:tab w:val="left" w:pos="0"/>
        </w:tabs>
        <w:jc w:val="both"/>
      </w:pPr>
    </w:p>
    <w:p w14:paraId="0F2B886C" w14:textId="77777777" w:rsidR="00A827E9" w:rsidRPr="00FE5E19" w:rsidRDefault="00A827E9" w:rsidP="00A827E9">
      <w:pPr>
        <w:pStyle w:val="BodyText2"/>
        <w:tabs>
          <w:tab w:val="left" w:pos="0"/>
        </w:tabs>
      </w:pPr>
      <w:r w:rsidRPr="00FE5E19">
        <w:lastRenderedPageBreak/>
        <w:t>Staff are not permitted to smoke whilst in uniform and / or wearing a staff badge in areas where they can be seen by the public.</w:t>
      </w:r>
    </w:p>
    <w:p w14:paraId="141D5474" w14:textId="77777777" w:rsidR="00A827E9" w:rsidRPr="00FE5E19" w:rsidRDefault="00A827E9" w:rsidP="00A827E9">
      <w:pPr>
        <w:tabs>
          <w:tab w:val="left" w:pos="0"/>
        </w:tabs>
        <w:jc w:val="both"/>
      </w:pPr>
    </w:p>
    <w:p w14:paraId="443DA8FA" w14:textId="77777777" w:rsidR="00A827E9" w:rsidRPr="00FE5E19" w:rsidRDefault="00A827E9" w:rsidP="00A827E9">
      <w:pPr>
        <w:pStyle w:val="BodyText2"/>
        <w:tabs>
          <w:tab w:val="left" w:pos="0"/>
        </w:tabs>
      </w:pPr>
      <w:r w:rsidRPr="00FE5E19">
        <w:t>A copy of the full policy is available.</w:t>
      </w:r>
    </w:p>
    <w:p w14:paraId="0C885990" w14:textId="77777777" w:rsidR="00A827E9" w:rsidRPr="00FE5E19" w:rsidRDefault="00A827E9" w:rsidP="00A827E9">
      <w:pPr>
        <w:pStyle w:val="BodyText2"/>
        <w:tabs>
          <w:tab w:val="left" w:pos="0"/>
        </w:tabs>
      </w:pPr>
    </w:p>
    <w:p w14:paraId="65E09B83" w14:textId="77777777" w:rsidR="00A827E9" w:rsidRPr="00FE5E19" w:rsidRDefault="00A827E9" w:rsidP="00A827E9">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74BAE540" w14:textId="77777777" w:rsidR="00A827E9" w:rsidRPr="00FE5E19" w:rsidRDefault="00A827E9" w:rsidP="00A827E9">
      <w:pPr>
        <w:tabs>
          <w:tab w:val="left" w:pos="0"/>
        </w:tabs>
        <w:jc w:val="both"/>
      </w:pPr>
      <w:r w:rsidRPr="00FE5E19">
        <w:t xml:space="preserve"> </w:t>
      </w:r>
    </w:p>
    <w:p w14:paraId="40F9C156" w14:textId="77777777" w:rsidR="00A827E9" w:rsidRPr="00FE5E19" w:rsidRDefault="00A827E9" w:rsidP="00A827E9">
      <w:r w:rsidRPr="00FE5E19">
        <w:t>Any member of staff wishing to stop smoking can contact the Stop Smoking Service</w:t>
      </w:r>
    </w:p>
    <w:p w14:paraId="11BFBB32" w14:textId="77777777" w:rsidR="002849ED" w:rsidRPr="002849ED" w:rsidRDefault="002849ED" w:rsidP="002849ED"/>
    <w:p w14:paraId="554799FB" w14:textId="77777777" w:rsidR="002849ED" w:rsidRPr="00181040" w:rsidRDefault="002849ED" w:rsidP="002849ED">
      <w:pPr>
        <w:pStyle w:val="NoSpacing"/>
        <w:rPr>
          <w:b/>
        </w:rPr>
      </w:pPr>
      <w:r w:rsidRPr="00181040">
        <w:rPr>
          <w:b/>
        </w:rPr>
        <w:t>WYAAT</w:t>
      </w:r>
    </w:p>
    <w:p w14:paraId="36EB123E" w14:textId="77777777" w:rsidR="002849ED" w:rsidRDefault="002849ED" w:rsidP="002849ED">
      <w:pPr>
        <w:pStyle w:val="NoSpacing"/>
        <w:rPr>
          <w:rFonts w:ascii="Calibri" w:hAnsi="Calibri" w:cs="Calibri"/>
          <w:bCs/>
          <w:sz w:val="22"/>
          <w:szCs w:val="22"/>
        </w:rPr>
      </w:pPr>
    </w:p>
    <w:p w14:paraId="7327A91D" w14:textId="77777777" w:rsidR="002849ED" w:rsidRDefault="002849ED" w:rsidP="002849ED">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538FC082" w14:textId="77777777" w:rsidR="002849ED" w:rsidRDefault="002849ED" w:rsidP="002849ED">
      <w:pPr>
        <w:pStyle w:val="NoSpacing"/>
        <w:rPr>
          <w:sz w:val="20"/>
        </w:rPr>
      </w:pPr>
    </w:p>
    <w:p w14:paraId="4CD9288C" w14:textId="77777777" w:rsidR="002849ED" w:rsidRDefault="002849ED" w:rsidP="002849ED">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41F55D39" w14:textId="77777777" w:rsidR="002849ED" w:rsidRDefault="002849ED" w:rsidP="002849ED">
      <w:pPr>
        <w:pStyle w:val="NoSpacing"/>
        <w:rPr>
          <w:sz w:val="20"/>
        </w:rPr>
      </w:pPr>
    </w:p>
    <w:p w14:paraId="7D062FCA" w14:textId="77777777" w:rsidR="002849ED" w:rsidRDefault="002849ED" w:rsidP="002849ED">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716461A6" w14:textId="77777777" w:rsidR="002849ED" w:rsidRDefault="002849ED" w:rsidP="002849ED">
      <w:pPr>
        <w:pStyle w:val="NoSpacing"/>
      </w:pPr>
    </w:p>
    <w:p w14:paraId="744E2EBF" w14:textId="77777777" w:rsidR="002849ED" w:rsidRDefault="002849ED" w:rsidP="002849ED"/>
    <w:p w14:paraId="7E298228" w14:textId="77777777" w:rsidR="002849ED" w:rsidRDefault="002849ED" w:rsidP="002849ED"/>
    <w:p w14:paraId="487AC819" w14:textId="77777777" w:rsidR="002849ED" w:rsidRPr="002849ED" w:rsidRDefault="002849ED" w:rsidP="002849ED">
      <w:pPr>
        <w:sectPr w:rsidR="002849ED" w:rsidRPr="002849ED" w:rsidSect="004816FE">
          <w:headerReference w:type="default" r:id="rId7"/>
          <w:pgSz w:w="11906" w:h="16838"/>
          <w:pgMar w:top="1440" w:right="1440" w:bottom="1440" w:left="1440" w:header="708" w:footer="708" w:gutter="0"/>
          <w:cols w:space="708"/>
          <w:docGrid w:linePitch="360"/>
        </w:sectPr>
      </w:pPr>
    </w:p>
    <w:p w14:paraId="2DF3029B" w14:textId="77777777" w:rsidR="00A827E9" w:rsidRPr="00FE5E19" w:rsidRDefault="00A827E9" w:rsidP="00A827E9">
      <w:pPr>
        <w:rPr>
          <w:b/>
        </w:rPr>
      </w:pPr>
    </w:p>
    <w:p w14:paraId="5EB7B558" w14:textId="77777777" w:rsidR="00A827E9" w:rsidRPr="00FE5E19" w:rsidRDefault="00A827E9" w:rsidP="00A827E9">
      <w:pPr>
        <w:jc w:val="center"/>
        <w:rPr>
          <w:b/>
        </w:rPr>
      </w:pPr>
      <w:r w:rsidRPr="00FE5E19">
        <w:rPr>
          <w:b/>
        </w:rPr>
        <w:t>PERSON SPECIFICATION</w:t>
      </w:r>
      <w:r w:rsidR="001D7F79">
        <w:rPr>
          <w:b/>
        </w:rPr>
        <w:t xml:space="preserve"> Band 6 Sister/Charge Nurse</w:t>
      </w:r>
    </w:p>
    <w:p w14:paraId="48B4E448" w14:textId="77777777" w:rsidR="00A827E9" w:rsidRPr="00FE5E19" w:rsidRDefault="00A827E9" w:rsidP="00A827E9">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5570"/>
        <w:gridCol w:w="3681"/>
        <w:gridCol w:w="2798"/>
      </w:tblGrid>
      <w:tr w:rsidR="00A827E9" w:rsidRPr="00FE5E19" w14:paraId="36783F3A" w14:textId="77777777" w:rsidTr="00B53049">
        <w:trPr>
          <w:trHeight w:val="320"/>
        </w:trPr>
        <w:tc>
          <w:tcPr>
            <w:tcW w:w="14000" w:type="dxa"/>
            <w:gridSpan w:val="4"/>
          </w:tcPr>
          <w:p w14:paraId="5EA68CE6" w14:textId="77777777" w:rsidR="00A827E9" w:rsidRPr="00FE5E19" w:rsidRDefault="00A827E9" w:rsidP="002C0034">
            <w:pPr>
              <w:rPr>
                <w:b/>
                <w:sz w:val="20"/>
                <w:szCs w:val="20"/>
              </w:rPr>
            </w:pPr>
            <w:r w:rsidRPr="00FE5E19">
              <w:rPr>
                <w:b/>
                <w:sz w:val="20"/>
                <w:szCs w:val="20"/>
              </w:rPr>
              <w:t xml:space="preserve">POST TITLE:  </w:t>
            </w:r>
            <w:r w:rsidR="002C0034">
              <w:rPr>
                <w:b/>
                <w:sz w:val="20"/>
                <w:szCs w:val="20"/>
              </w:rPr>
              <w:t xml:space="preserve">                                                                       </w:t>
            </w:r>
            <w:r w:rsidRPr="00FE5E19">
              <w:rPr>
                <w:b/>
                <w:sz w:val="20"/>
                <w:szCs w:val="20"/>
              </w:rPr>
              <w:t>POST REF NO.</w:t>
            </w:r>
            <w:r w:rsidRPr="00FE5E19">
              <w:rPr>
                <w:b/>
                <w:sz w:val="20"/>
                <w:szCs w:val="20"/>
              </w:rPr>
              <w:tab/>
              <w:t xml:space="preserve">                                           LOCATION: </w:t>
            </w:r>
          </w:p>
        </w:tc>
      </w:tr>
      <w:tr w:rsidR="00A827E9" w:rsidRPr="00FE5E19" w14:paraId="5AAC5B3E" w14:textId="77777777" w:rsidTr="001D7F79">
        <w:trPr>
          <w:trHeight w:val="320"/>
        </w:trPr>
        <w:tc>
          <w:tcPr>
            <w:tcW w:w="1951" w:type="dxa"/>
          </w:tcPr>
          <w:p w14:paraId="3E1E6E96" w14:textId="77777777" w:rsidR="00A827E9" w:rsidRPr="00FE5E19" w:rsidRDefault="00A827E9" w:rsidP="004816FE">
            <w:pPr>
              <w:rPr>
                <w:sz w:val="20"/>
                <w:szCs w:val="20"/>
              </w:rPr>
            </w:pPr>
            <w:r w:rsidRPr="00FE5E19">
              <w:rPr>
                <w:b/>
                <w:sz w:val="20"/>
                <w:szCs w:val="20"/>
              </w:rPr>
              <w:t>Attributes</w:t>
            </w:r>
          </w:p>
        </w:tc>
        <w:tc>
          <w:tcPr>
            <w:tcW w:w="5570" w:type="dxa"/>
          </w:tcPr>
          <w:p w14:paraId="30853427" w14:textId="77777777" w:rsidR="00A827E9" w:rsidRPr="00FE5E19" w:rsidRDefault="00A827E9" w:rsidP="004816FE">
            <w:pPr>
              <w:rPr>
                <w:sz w:val="20"/>
                <w:szCs w:val="20"/>
              </w:rPr>
            </w:pPr>
            <w:r w:rsidRPr="00FE5E19">
              <w:rPr>
                <w:b/>
                <w:sz w:val="20"/>
                <w:szCs w:val="20"/>
              </w:rPr>
              <w:t>Essential</w:t>
            </w:r>
          </w:p>
        </w:tc>
        <w:tc>
          <w:tcPr>
            <w:tcW w:w="3681" w:type="dxa"/>
          </w:tcPr>
          <w:p w14:paraId="012E96D6" w14:textId="77777777" w:rsidR="00A827E9" w:rsidRPr="00FE5E19" w:rsidRDefault="00A827E9" w:rsidP="004816FE">
            <w:pPr>
              <w:rPr>
                <w:b/>
                <w:sz w:val="20"/>
                <w:szCs w:val="20"/>
              </w:rPr>
            </w:pPr>
            <w:r w:rsidRPr="00FE5E19">
              <w:rPr>
                <w:b/>
                <w:sz w:val="20"/>
                <w:szCs w:val="20"/>
              </w:rPr>
              <w:t>Desirable</w:t>
            </w:r>
          </w:p>
        </w:tc>
        <w:tc>
          <w:tcPr>
            <w:tcW w:w="2798" w:type="dxa"/>
          </w:tcPr>
          <w:p w14:paraId="735D3AF9" w14:textId="77777777" w:rsidR="00A827E9" w:rsidRPr="00FE5E19" w:rsidRDefault="00A827E9" w:rsidP="004816FE">
            <w:pPr>
              <w:rPr>
                <w:b/>
                <w:sz w:val="20"/>
                <w:szCs w:val="20"/>
              </w:rPr>
            </w:pPr>
            <w:r w:rsidRPr="00FE5E19">
              <w:rPr>
                <w:b/>
                <w:sz w:val="20"/>
                <w:szCs w:val="20"/>
              </w:rPr>
              <w:t>How Identified</w:t>
            </w:r>
          </w:p>
        </w:tc>
      </w:tr>
      <w:tr w:rsidR="00FA3468" w:rsidRPr="00FE5E19" w14:paraId="20296F8C" w14:textId="77777777" w:rsidTr="001D7F79">
        <w:trPr>
          <w:trHeight w:val="1080"/>
        </w:trPr>
        <w:tc>
          <w:tcPr>
            <w:tcW w:w="1951" w:type="dxa"/>
            <w:tcBorders>
              <w:top w:val="nil"/>
            </w:tcBorders>
          </w:tcPr>
          <w:p w14:paraId="21353769" w14:textId="77777777" w:rsidR="00FA3468" w:rsidRPr="00FE5E19" w:rsidRDefault="00FA3468" w:rsidP="00FA3468">
            <w:pPr>
              <w:rPr>
                <w:sz w:val="20"/>
                <w:szCs w:val="20"/>
              </w:rPr>
            </w:pPr>
            <w:r w:rsidRPr="00FE5E19">
              <w:rPr>
                <w:b/>
                <w:sz w:val="20"/>
                <w:szCs w:val="20"/>
              </w:rPr>
              <w:t>Qualifications</w:t>
            </w:r>
          </w:p>
        </w:tc>
        <w:tc>
          <w:tcPr>
            <w:tcW w:w="5570" w:type="dxa"/>
            <w:tcBorders>
              <w:top w:val="nil"/>
            </w:tcBorders>
          </w:tcPr>
          <w:p w14:paraId="119B817A" w14:textId="77777777" w:rsidR="00FA3468" w:rsidRPr="001D7F79" w:rsidRDefault="00FA3468" w:rsidP="00FA3468">
            <w:pPr>
              <w:rPr>
                <w:sz w:val="18"/>
                <w:szCs w:val="18"/>
              </w:rPr>
            </w:pPr>
          </w:p>
          <w:p w14:paraId="15C2DFFE" w14:textId="77777777" w:rsidR="00FA3468" w:rsidRPr="001D7F79" w:rsidRDefault="00FA3468" w:rsidP="00FA3468">
            <w:pPr>
              <w:numPr>
                <w:ilvl w:val="0"/>
                <w:numId w:val="33"/>
              </w:numPr>
              <w:rPr>
                <w:sz w:val="18"/>
                <w:szCs w:val="18"/>
              </w:rPr>
            </w:pPr>
            <w:r w:rsidRPr="001D7F79">
              <w:rPr>
                <w:sz w:val="18"/>
                <w:szCs w:val="18"/>
              </w:rPr>
              <w:t>Registered General Nurse (RGN)</w:t>
            </w:r>
          </w:p>
          <w:p w14:paraId="7017CF5D" w14:textId="77777777" w:rsidR="00FA3468" w:rsidRPr="001D7F79" w:rsidRDefault="00FA3468" w:rsidP="00FA3468">
            <w:pPr>
              <w:ind w:left="360"/>
              <w:rPr>
                <w:sz w:val="18"/>
                <w:szCs w:val="18"/>
              </w:rPr>
            </w:pPr>
          </w:p>
          <w:p w14:paraId="5C7B168C" w14:textId="77777777" w:rsidR="00FA3468" w:rsidRDefault="00FA3468" w:rsidP="00FA3468">
            <w:pPr>
              <w:numPr>
                <w:ilvl w:val="0"/>
                <w:numId w:val="33"/>
              </w:numPr>
              <w:rPr>
                <w:sz w:val="18"/>
                <w:szCs w:val="18"/>
              </w:rPr>
            </w:pPr>
            <w:r>
              <w:rPr>
                <w:sz w:val="18"/>
                <w:szCs w:val="18"/>
              </w:rPr>
              <w:t>Recognised Critical Care</w:t>
            </w:r>
            <w:r w:rsidRPr="001D7F79">
              <w:rPr>
                <w:sz w:val="18"/>
                <w:szCs w:val="18"/>
              </w:rPr>
              <w:t xml:space="preserve"> post registration course</w:t>
            </w:r>
            <w:r>
              <w:rPr>
                <w:sz w:val="18"/>
                <w:szCs w:val="18"/>
              </w:rPr>
              <w:t>, or willing to undertake.</w:t>
            </w:r>
          </w:p>
          <w:p w14:paraId="791CEB1F" w14:textId="77777777" w:rsidR="00FA3468" w:rsidRDefault="00FA3468" w:rsidP="00FA3468">
            <w:pPr>
              <w:pStyle w:val="ListParagraph"/>
              <w:rPr>
                <w:sz w:val="18"/>
                <w:szCs w:val="18"/>
              </w:rPr>
            </w:pPr>
          </w:p>
          <w:p w14:paraId="65750489" w14:textId="77777777" w:rsidR="00FA3468" w:rsidRPr="001D7F79" w:rsidRDefault="00FA3468" w:rsidP="00FA3468">
            <w:pPr>
              <w:numPr>
                <w:ilvl w:val="0"/>
                <w:numId w:val="33"/>
              </w:numPr>
              <w:rPr>
                <w:sz w:val="18"/>
                <w:szCs w:val="18"/>
              </w:rPr>
            </w:pPr>
            <w:r w:rsidRPr="001D7F79">
              <w:rPr>
                <w:sz w:val="18"/>
                <w:szCs w:val="18"/>
              </w:rPr>
              <w:t xml:space="preserve">Teaching and Assessing </w:t>
            </w:r>
            <w:r>
              <w:rPr>
                <w:sz w:val="18"/>
                <w:szCs w:val="18"/>
              </w:rPr>
              <w:t>qualification</w:t>
            </w:r>
          </w:p>
          <w:p w14:paraId="553BFAC6" w14:textId="77777777" w:rsidR="00FA3468" w:rsidRPr="001D7F79" w:rsidRDefault="00FA3468" w:rsidP="00FA3468">
            <w:pPr>
              <w:rPr>
                <w:sz w:val="18"/>
                <w:szCs w:val="18"/>
              </w:rPr>
            </w:pPr>
          </w:p>
        </w:tc>
        <w:tc>
          <w:tcPr>
            <w:tcW w:w="3681" w:type="dxa"/>
            <w:tcBorders>
              <w:top w:val="nil"/>
            </w:tcBorders>
          </w:tcPr>
          <w:p w14:paraId="79105332" w14:textId="77777777" w:rsidR="00FA3468" w:rsidRPr="001D7F79" w:rsidRDefault="00FA3468" w:rsidP="00FA3468">
            <w:pPr>
              <w:rPr>
                <w:sz w:val="18"/>
                <w:szCs w:val="18"/>
              </w:rPr>
            </w:pPr>
          </w:p>
          <w:p w14:paraId="02549A22" w14:textId="77777777" w:rsidR="00FA3468" w:rsidRPr="001D7F79" w:rsidRDefault="00FA3468" w:rsidP="00FA3468">
            <w:pPr>
              <w:rPr>
                <w:sz w:val="18"/>
                <w:szCs w:val="18"/>
              </w:rPr>
            </w:pPr>
            <w:r w:rsidRPr="001D7F79">
              <w:rPr>
                <w:sz w:val="18"/>
                <w:szCs w:val="18"/>
              </w:rPr>
              <w:t>Research Skills</w:t>
            </w:r>
          </w:p>
          <w:p w14:paraId="02A9AC4C" w14:textId="77777777" w:rsidR="00FA3468" w:rsidRPr="001D7F79" w:rsidRDefault="00FA3468" w:rsidP="00FA3468">
            <w:pPr>
              <w:rPr>
                <w:sz w:val="18"/>
                <w:szCs w:val="18"/>
              </w:rPr>
            </w:pPr>
            <w:r w:rsidRPr="001D7F79">
              <w:rPr>
                <w:sz w:val="18"/>
                <w:szCs w:val="18"/>
              </w:rPr>
              <w:t>Educated to Degree level</w:t>
            </w:r>
          </w:p>
          <w:p w14:paraId="42439DF4" w14:textId="77777777" w:rsidR="00FA3468" w:rsidRPr="001D7F79" w:rsidRDefault="00FA3468" w:rsidP="00FA3468">
            <w:pPr>
              <w:rPr>
                <w:sz w:val="18"/>
                <w:szCs w:val="18"/>
              </w:rPr>
            </w:pPr>
            <w:r>
              <w:rPr>
                <w:sz w:val="18"/>
                <w:szCs w:val="18"/>
              </w:rPr>
              <w:t>Recognised leadership/management qualification.</w:t>
            </w:r>
          </w:p>
        </w:tc>
        <w:tc>
          <w:tcPr>
            <w:tcW w:w="2798" w:type="dxa"/>
            <w:tcBorders>
              <w:top w:val="nil"/>
            </w:tcBorders>
          </w:tcPr>
          <w:p w14:paraId="370F68E9" w14:textId="77777777" w:rsidR="00FA3468" w:rsidRPr="001D7F79" w:rsidRDefault="00FA3468" w:rsidP="00FA3468">
            <w:pPr>
              <w:rPr>
                <w:sz w:val="18"/>
                <w:szCs w:val="18"/>
              </w:rPr>
            </w:pPr>
          </w:p>
          <w:p w14:paraId="65388B95" w14:textId="77777777" w:rsidR="00FA3468" w:rsidRPr="001D7F79" w:rsidRDefault="00FA3468" w:rsidP="00FA3468">
            <w:pPr>
              <w:rPr>
                <w:sz w:val="18"/>
                <w:szCs w:val="18"/>
              </w:rPr>
            </w:pPr>
            <w:r w:rsidRPr="001D7F79">
              <w:rPr>
                <w:sz w:val="18"/>
                <w:szCs w:val="18"/>
              </w:rPr>
              <w:t>Application Form</w:t>
            </w:r>
          </w:p>
          <w:p w14:paraId="454FC445" w14:textId="77777777" w:rsidR="00FA3468" w:rsidRPr="001D7F79" w:rsidRDefault="00FA3468" w:rsidP="00FA3468">
            <w:pPr>
              <w:rPr>
                <w:sz w:val="18"/>
                <w:szCs w:val="18"/>
              </w:rPr>
            </w:pPr>
            <w:r w:rsidRPr="001D7F79">
              <w:rPr>
                <w:sz w:val="18"/>
                <w:szCs w:val="18"/>
              </w:rPr>
              <w:t>NMC PIN Number verification at interview.</w:t>
            </w:r>
          </w:p>
        </w:tc>
      </w:tr>
      <w:tr w:rsidR="00FA3468" w:rsidRPr="00FE5E19" w14:paraId="2E382E0C" w14:textId="77777777" w:rsidTr="001D7F79">
        <w:trPr>
          <w:trHeight w:val="1080"/>
        </w:trPr>
        <w:tc>
          <w:tcPr>
            <w:tcW w:w="1951" w:type="dxa"/>
          </w:tcPr>
          <w:p w14:paraId="70A91796" w14:textId="77777777" w:rsidR="00FA3468" w:rsidRPr="00FE5E19" w:rsidRDefault="00FA3468" w:rsidP="00FA3468">
            <w:pPr>
              <w:rPr>
                <w:b/>
                <w:sz w:val="20"/>
                <w:szCs w:val="20"/>
              </w:rPr>
            </w:pPr>
            <w:r w:rsidRPr="00FE5E19">
              <w:rPr>
                <w:b/>
                <w:sz w:val="20"/>
                <w:szCs w:val="20"/>
              </w:rPr>
              <w:t>Experience</w:t>
            </w:r>
          </w:p>
        </w:tc>
        <w:tc>
          <w:tcPr>
            <w:tcW w:w="5570" w:type="dxa"/>
          </w:tcPr>
          <w:p w14:paraId="21FACB82" w14:textId="77777777" w:rsidR="00FA3468" w:rsidRPr="001D7F79" w:rsidRDefault="00FA3468" w:rsidP="00FA3468">
            <w:pPr>
              <w:rPr>
                <w:sz w:val="18"/>
                <w:szCs w:val="18"/>
              </w:rPr>
            </w:pPr>
          </w:p>
          <w:p w14:paraId="2D5DF100" w14:textId="77777777" w:rsidR="00FA3468" w:rsidRPr="001D7F79" w:rsidRDefault="00FA3468" w:rsidP="00FA3468">
            <w:pPr>
              <w:numPr>
                <w:ilvl w:val="0"/>
                <w:numId w:val="34"/>
              </w:numPr>
              <w:rPr>
                <w:sz w:val="18"/>
                <w:szCs w:val="18"/>
              </w:rPr>
            </w:pPr>
            <w:r>
              <w:rPr>
                <w:sz w:val="18"/>
                <w:szCs w:val="18"/>
              </w:rPr>
              <w:t xml:space="preserve">Substantial </w:t>
            </w:r>
            <w:r w:rsidRPr="001D7F79">
              <w:rPr>
                <w:sz w:val="18"/>
                <w:szCs w:val="18"/>
              </w:rPr>
              <w:t>Critical Care experience</w:t>
            </w:r>
          </w:p>
          <w:p w14:paraId="07F35E60" w14:textId="77777777" w:rsidR="00FA3468" w:rsidRPr="001D7F79" w:rsidRDefault="00FA3468" w:rsidP="00FA3468">
            <w:pPr>
              <w:numPr>
                <w:ilvl w:val="0"/>
                <w:numId w:val="34"/>
              </w:numPr>
              <w:rPr>
                <w:sz w:val="18"/>
                <w:szCs w:val="18"/>
              </w:rPr>
            </w:pPr>
            <w:r w:rsidRPr="001D7F79">
              <w:rPr>
                <w:sz w:val="18"/>
                <w:szCs w:val="18"/>
              </w:rPr>
              <w:t>Developed scope of practice</w:t>
            </w:r>
          </w:p>
        </w:tc>
        <w:tc>
          <w:tcPr>
            <w:tcW w:w="3681" w:type="dxa"/>
          </w:tcPr>
          <w:p w14:paraId="1E784665" w14:textId="77777777" w:rsidR="00FA3468" w:rsidRPr="001D7F79" w:rsidRDefault="00FA3468" w:rsidP="00FA3468">
            <w:pPr>
              <w:rPr>
                <w:sz w:val="18"/>
                <w:szCs w:val="18"/>
              </w:rPr>
            </w:pPr>
          </w:p>
          <w:p w14:paraId="0731490B" w14:textId="77777777" w:rsidR="00FA3468" w:rsidRPr="001D7F79" w:rsidRDefault="00FA3468" w:rsidP="00FA3468">
            <w:pPr>
              <w:rPr>
                <w:sz w:val="18"/>
                <w:szCs w:val="18"/>
              </w:rPr>
            </w:pPr>
            <w:r w:rsidRPr="001D7F79">
              <w:rPr>
                <w:sz w:val="18"/>
                <w:szCs w:val="18"/>
              </w:rPr>
              <w:t>Undertaken Audits</w:t>
            </w:r>
          </w:p>
          <w:p w14:paraId="08CBCEE4" w14:textId="77777777" w:rsidR="00FA3468" w:rsidRPr="001D7F79" w:rsidRDefault="00FA3468" w:rsidP="00FA3468">
            <w:pPr>
              <w:rPr>
                <w:sz w:val="18"/>
                <w:szCs w:val="18"/>
              </w:rPr>
            </w:pPr>
            <w:r w:rsidRPr="001D7F79">
              <w:rPr>
                <w:sz w:val="18"/>
                <w:szCs w:val="18"/>
              </w:rPr>
              <w:t>Report writing</w:t>
            </w:r>
          </w:p>
          <w:p w14:paraId="0DCCB488" w14:textId="77777777" w:rsidR="00FA3468" w:rsidRPr="001D7F79" w:rsidRDefault="00FA3468" w:rsidP="00FA3468">
            <w:pPr>
              <w:rPr>
                <w:sz w:val="18"/>
                <w:szCs w:val="18"/>
              </w:rPr>
            </w:pPr>
            <w:r w:rsidRPr="001D7F79">
              <w:rPr>
                <w:sz w:val="18"/>
                <w:szCs w:val="18"/>
              </w:rPr>
              <w:t>Implementation of change and evaluations.</w:t>
            </w:r>
          </w:p>
        </w:tc>
        <w:tc>
          <w:tcPr>
            <w:tcW w:w="2798" w:type="dxa"/>
          </w:tcPr>
          <w:p w14:paraId="013685A0" w14:textId="77777777" w:rsidR="00FA3468" w:rsidRPr="001D7F79" w:rsidRDefault="00FA3468" w:rsidP="00FA3468">
            <w:pPr>
              <w:rPr>
                <w:sz w:val="18"/>
                <w:szCs w:val="18"/>
              </w:rPr>
            </w:pPr>
          </w:p>
          <w:p w14:paraId="23B0F1CA" w14:textId="77777777" w:rsidR="00FA3468" w:rsidRPr="001D7F79" w:rsidRDefault="00FA3468" w:rsidP="00FA3468">
            <w:pPr>
              <w:rPr>
                <w:sz w:val="18"/>
                <w:szCs w:val="18"/>
              </w:rPr>
            </w:pPr>
            <w:r w:rsidRPr="001D7F79">
              <w:rPr>
                <w:sz w:val="18"/>
                <w:szCs w:val="18"/>
              </w:rPr>
              <w:t>Application Form</w:t>
            </w:r>
          </w:p>
          <w:p w14:paraId="5638A1BB" w14:textId="77777777" w:rsidR="00FA3468" w:rsidRPr="001D7F79" w:rsidRDefault="00FA3468" w:rsidP="00FA3468">
            <w:pPr>
              <w:rPr>
                <w:sz w:val="18"/>
                <w:szCs w:val="18"/>
              </w:rPr>
            </w:pPr>
            <w:r w:rsidRPr="001D7F79">
              <w:rPr>
                <w:sz w:val="18"/>
                <w:szCs w:val="18"/>
              </w:rPr>
              <w:t>Interview</w:t>
            </w:r>
          </w:p>
          <w:p w14:paraId="55A175FC" w14:textId="77777777" w:rsidR="00FA3468" w:rsidRPr="001D7F79" w:rsidRDefault="00FA3468" w:rsidP="00FA3468">
            <w:pPr>
              <w:rPr>
                <w:sz w:val="18"/>
                <w:szCs w:val="18"/>
              </w:rPr>
            </w:pPr>
            <w:r w:rsidRPr="001D7F79">
              <w:rPr>
                <w:sz w:val="18"/>
                <w:szCs w:val="18"/>
              </w:rPr>
              <w:t>References</w:t>
            </w:r>
          </w:p>
        </w:tc>
      </w:tr>
      <w:tr w:rsidR="00FA3468" w:rsidRPr="00FE5E19" w14:paraId="1DC4CE5A" w14:textId="77777777" w:rsidTr="001D7F79">
        <w:trPr>
          <w:trHeight w:val="269"/>
        </w:trPr>
        <w:tc>
          <w:tcPr>
            <w:tcW w:w="1951" w:type="dxa"/>
          </w:tcPr>
          <w:p w14:paraId="3C4B529C" w14:textId="77777777" w:rsidR="00FA3468" w:rsidRPr="00FE5E19" w:rsidRDefault="00FA3468" w:rsidP="00FA3468">
            <w:pPr>
              <w:rPr>
                <w:b/>
                <w:sz w:val="20"/>
                <w:szCs w:val="20"/>
              </w:rPr>
            </w:pPr>
            <w:r w:rsidRPr="00FE5E19">
              <w:rPr>
                <w:b/>
                <w:sz w:val="20"/>
                <w:szCs w:val="20"/>
              </w:rPr>
              <w:t>Knowledge and Awareness</w:t>
            </w:r>
          </w:p>
        </w:tc>
        <w:tc>
          <w:tcPr>
            <w:tcW w:w="5570" w:type="dxa"/>
          </w:tcPr>
          <w:p w14:paraId="30ACF2C1" w14:textId="77777777" w:rsidR="00FA3468" w:rsidRPr="001D7F79" w:rsidRDefault="00FA3468" w:rsidP="00FA3468">
            <w:pPr>
              <w:ind w:left="360"/>
              <w:rPr>
                <w:sz w:val="18"/>
                <w:szCs w:val="18"/>
              </w:rPr>
            </w:pPr>
          </w:p>
          <w:p w14:paraId="75E9A5E9" w14:textId="77777777" w:rsidR="00FA3468" w:rsidRPr="001D7F79" w:rsidRDefault="00FA3468" w:rsidP="00FA3468">
            <w:pPr>
              <w:numPr>
                <w:ilvl w:val="0"/>
                <w:numId w:val="35"/>
              </w:numPr>
              <w:rPr>
                <w:sz w:val="18"/>
                <w:szCs w:val="18"/>
              </w:rPr>
            </w:pPr>
            <w:r w:rsidRPr="001D7F79">
              <w:rPr>
                <w:sz w:val="18"/>
                <w:szCs w:val="18"/>
              </w:rPr>
              <w:t>Has up to date knowledge of current Critical Care issues</w:t>
            </w:r>
          </w:p>
          <w:p w14:paraId="1F8EC6A5" w14:textId="77777777" w:rsidR="00FA3468" w:rsidRPr="001D7F79" w:rsidRDefault="00FA3468" w:rsidP="00FA3468">
            <w:pPr>
              <w:numPr>
                <w:ilvl w:val="0"/>
                <w:numId w:val="35"/>
              </w:numPr>
              <w:rPr>
                <w:sz w:val="18"/>
                <w:szCs w:val="18"/>
              </w:rPr>
            </w:pPr>
            <w:r w:rsidRPr="001D7F79">
              <w:rPr>
                <w:sz w:val="18"/>
                <w:szCs w:val="18"/>
              </w:rPr>
              <w:t>Has up to date knowledge of Clinical Governance issues</w:t>
            </w:r>
          </w:p>
          <w:p w14:paraId="43676A1A" w14:textId="77777777" w:rsidR="00FA3468" w:rsidRPr="001D7F79" w:rsidRDefault="00FA3468" w:rsidP="00FA3468">
            <w:pPr>
              <w:numPr>
                <w:ilvl w:val="0"/>
                <w:numId w:val="35"/>
              </w:numPr>
              <w:rPr>
                <w:sz w:val="18"/>
                <w:szCs w:val="18"/>
              </w:rPr>
            </w:pPr>
            <w:r w:rsidRPr="001D7F79">
              <w:rPr>
                <w:sz w:val="18"/>
                <w:szCs w:val="18"/>
              </w:rPr>
              <w:t>Awareness of change management</w:t>
            </w:r>
          </w:p>
          <w:p w14:paraId="715E5031" w14:textId="77777777" w:rsidR="00FA3468" w:rsidRPr="001D7F79" w:rsidRDefault="00FA3468" w:rsidP="00FA3468">
            <w:pPr>
              <w:rPr>
                <w:sz w:val="18"/>
                <w:szCs w:val="18"/>
              </w:rPr>
            </w:pPr>
          </w:p>
        </w:tc>
        <w:tc>
          <w:tcPr>
            <w:tcW w:w="3681" w:type="dxa"/>
          </w:tcPr>
          <w:p w14:paraId="4A376575" w14:textId="77777777" w:rsidR="00FA3468" w:rsidRPr="001D7F79" w:rsidRDefault="00FA3468" w:rsidP="00FA3468">
            <w:pPr>
              <w:rPr>
                <w:sz w:val="18"/>
                <w:szCs w:val="18"/>
              </w:rPr>
            </w:pPr>
          </w:p>
          <w:p w14:paraId="4A3C0482" w14:textId="77777777" w:rsidR="00FA3468" w:rsidRPr="001D7F79" w:rsidRDefault="00FA3468" w:rsidP="00FA3468">
            <w:pPr>
              <w:rPr>
                <w:sz w:val="18"/>
                <w:szCs w:val="18"/>
              </w:rPr>
            </w:pPr>
            <w:r w:rsidRPr="001D7F79">
              <w:rPr>
                <w:sz w:val="18"/>
                <w:szCs w:val="18"/>
              </w:rPr>
              <w:t>Critical Care networks external to the Trust.</w:t>
            </w:r>
          </w:p>
        </w:tc>
        <w:tc>
          <w:tcPr>
            <w:tcW w:w="2798" w:type="dxa"/>
          </w:tcPr>
          <w:p w14:paraId="7B85C23E" w14:textId="77777777" w:rsidR="00FA3468" w:rsidRPr="001D7F79" w:rsidRDefault="00FA3468" w:rsidP="00FA3468">
            <w:pPr>
              <w:rPr>
                <w:sz w:val="18"/>
                <w:szCs w:val="18"/>
              </w:rPr>
            </w:pPr>
          </w:p>
          <w:p w14:paraId="5579CE9E" w14:textId="77777777" w:rsidR="00FA3468" w:rsidRDefault="00FA3468" w:rsidP="00FA3468">
            <w:pPr>
              <w:rPr>
                <w:sz w:val="18"/>
                <w:szCs w:val="18"/>
              </w:rPr>
            </w:pPr>
            <w:r w:rsidRPr="001D7F79">
              <w:rPr>
                <w:sz w:val="18"/>
                <w:szCs w:val="18"/>
              </w:rPr>
              <w:t>Interview</w:t>
            </w:r>
          </w:p>
          <w:p w14:paraId="3CF8543F" w14:textId="77777777" w:rsidR="00FA3468" w:rsidRPr="001D7F79" w:rsidRDefault="00FA3468" w:rsidP="00FA3468">
            <w:pPr>
              <w:rPr>
                <w:sz w:val="18"/>
                <w:szCs w:val="18"/>
              </w:rPr>
            </w:pPr>
          </w:p>
        </w:tc>
      </w:tr>
      <w:tr w:rsidR="00FA3468" w:rsidRPr="00FE5E19" w14:paraId="6B7B2B8B" w14:textId="77777777" w:rsidTr="001D7F79">
        <w:trPr>
          <w:trHeight w:val="411"/>
        </w:trPr>
        <w:tc>
          <w:tcPr>
            <w:tcW w:w="1951" w:type="dxa"/>
          </w:tcPr>
          <w:p w14:paraId="222D27E4" w14:textId="77777777" w:rsidR="00FA3468" w:rsidRPr="00FE5E19" w:rsidRDefault="00FA3468" w:rsidP="00FA3468">
            <w:pPr>
              <w:rPr>
                <w:b/>
                <w:sz w:val="20"/>
                <w:szCs w:val="20"/>
              </w:rPr>
            </w:pPr>
            <w:r w:rsidRPr="00FE5E19">
              <w:rPr>
                <w:b/>
                <w:sz w:val="20"/>
                <w:szCs w:val="20"/>
              </w:rPr>
              <w:t>Skills and Abilities</w:t>
            </w:r>
          </w:p>
        </w:tc>
        <w:tc>
          <w:tcPr>
            <w:tcW w:w="5570" w:type="dxa"/>
          </w:tcPr>
          <w:p w14:paraId="39601D76" w14:textId="77777777" w:rsidR="00FA3468" w:rsidRPr="001D7F79" w:rsidRDefault="00FA3468" w:rsidP="00FA3468">
            <w:pPr>
              <w:rPr>
                <w:sz w:val="18"/>
                <w:szCs w:val="18"/>
              </w:rPr>
            </w:pPr>
          </w:p>
          <w:p w14:paraId="37570438" w14:textId="77777777" w:rsidR="00FA3468" w:rsidRPr="001D7F79" w:rsidRDefault="00FA3468" w:rsidP="00FA3468">
            <w:pPr>
              <w:numPr>
                <w:ilvl w:val="0"/>
                <w:numId w:val="35"/>
              </w:numPr>
              <w:rPr>
                <w:sz w:val="18"/>
                <w:szCs w:val="18"/>
              </w:rPr>
            </w:pPr>
            <w:r w:rsidRPr="001D7F79">
              <w:rPr>
                <w:sz w:val="18"/>
                <w:szCs w:val="18"/>
              </w:rPr>
              <w:t>Excellent written and verbal communication skills</w:t>
            </w:r>
          </w:p>
          <w:p w14:paraId="2049B5B5" w14:textId="77777777" w:rsidR="00FA3468" w:rsidRPr="001D7F79" w:rsidRDefault="00FA3468" w:rsidP="00FA3468">
            <w:pPr>
              <w:numPr>
                <w:ilvl w:val="0"/>
                <w:numId w:val="35"/>
              </w:numPr>
              <w:rPr>
                <w:sz w:val="18"/>
                <w:szCs w:val="18"/>
              </w:rPr>
            </w:pPr>
            <w:r w:rsidRPr="001D7F79">
              <w:rPr>
                <w:sz w:val="18"/>
                <w:szCs w:val="18"/>
              </w:rPr>
              <w:t>Leadership qualities</w:t>
            </w:r>
          </w:p>
          <w:p w14:paraId="46CCA0AB" w14:textId="77777777" w:rsidR="00FA3468" w:rsidRPr="001D7F79" w:rsidRDefault="00FA3468" w:rsidP="00FA3468">
            <w:pPr>
              <w:numPr>
                <w:ilvl w:val="0"/>
                <w:numId w:val="35"/>
              </w:numPr>
              <w:rPr>
                <w:sz w:val="18"/>
                <w:szCs w:val="18"/>
              </w:rPr>
            </w:pPr>
            <w:r w:rsidRPr="001D7F79">
              <w:rPr>
                <w:sz w:val="18"/>
                <w:szCs w:val="18"/>
              </w:rPr>
              <w:t>Able to co-ordinate care teams</w:t>
            </w:r>
          </w:p>
          <w:p w14:paraId="333C97A3" w14:textId="77777777" w:rsidR="00FA3468" w:rsidRPr="001D7F79" w:rsidRDefault="00FA3468" w:rsidP="00FA3468">
            <w:pPr>
              <w:numPr>
                <w:ilvl w:val="0"/>
                <w:numId w:val="35"/>
              </w:numPr>
              <w:rPr>
                <w:sz w:val="18"/>
                <w:szCs w:val="18"/>
              </w:rPr>
            </w:pPr>
            <w:r w:rsidRPr="001D7F79">
              <w:rPr>
                <w:sz w:val="18"/>
                <w:szCs w:val="18"/>
              </w:rPr>
              <w:t>Problem solving and decision making</w:t>
            </w:r>
          </w:p>
          <w:p w14:paraId="3692280D" w14:textId="77777777" w:rsidR="00FA3468" w:rsidRPr="001D7F79" w:rsidRDefault="00FA3468" w:rsidP="00FA3468">
            <w:pPr>
              <w:numPr>
                <w:ilvl w:val="0"/>
                <w:numId w:val="35"/>
              </w:numPr>
              <w:rPr>
                <w:sz w:val="18"/>
                <w:szCs w:val="18"/>
              </w:rPr>
            </w:pPr>
            <w:r w:rsidRPr="001D7F79">
              <w:rPr>
                <w:sz w:val="18"/>
                <w:szCs w:val="18"/>
              </w:rPr>
              <w:t>Performs well under pressure</w:t>
            </w:r>
          </w:p>
          <w:p w14:paraId="20173A6A" w14:textId="77777777" w:rsidR="00FA3468" w:rsidRPr="001D7F79" w:rsidRDefault="00FA3468" w:rsidP="00FA3468">
            <w:pPr>
              <w:numPr>
                <w:ilvl w:val="0"/>
                <w:numId w:val="35"/>
              </w:numPr>
              <w:rPr>
                <w:sz w:val="18"/>
                <w:szCs w:val="18"/>
              </w:rPr>
            </w:pPr>
            <w:r w:rsidRPr="001D7F79">
              <w:rPr>
                <w:sz w:val="18"/>
                <w:szCs w:val="18"/>
              </w:rPr>
              <w:t>Supervisory skills</w:t>
            </w:r>
          </w:p>
          <w:p w14:paraId="3628B71F" w14:textId="77777777" w:rsidR="00FA3468" w:rsidRPr="001D7F79" w:rsidRDefault="00FA3468" w:rsidP="00FA3468">
            <w:pPr>
              <w:rPr>
                <w:sz w:val="18"/>
                <w:szCs w:val="18"/>
              </w:rPr>
            </w:pPr>
          </w:p>
        </w:tc>
        <w:tc>
          <w:tcPr>
            <w:tcW w:w="3681" w:type="dxa"/>
          </w:tcPr>
          <w:p w14:paraId="5305E618" w14:textId="77777777" w:rsidR="00FA3468" w:rsidRPr="001D7F79" w:rsidRDefault="00FA3468" w:rsidP="00FA3468">
            <w:pPr>
              <w:rPr>
                <w:sz w:val="18"/>
                <w:szCs w:val="18"/>
              </w:rPr>
            </w:pPr>
          </w:p>
          <w:p w14:paraId="24590BA6" w14:textId="77777777" w:rsidR="00FA3468" w:rsidRPr="001D7F79" w:rsidRDefault="00FA3468" w:rsidP="00FA3468">
            <w:pPr>
              <w:rPr>
                <w:sz w:val="18"/>
                <w:szCs w:val="18"/>
              </w:rPr>
            </w:pPr>
          </w:p>
        </w:tc>
        <w:tc>
          <w:tcPr>
            <w:tcW w:w="2798" w:type="dxa"/>
          </w:tcPr>
          <w:p w14:paraId="0720AC7C" w14:textId="77777777" w:rsidR="00FA3468" w:rsidRPr="001D7F79" w:rsidRDefault="00FA3468" w:rsidP="00FA3468">
            <w:pPr>
              <w:rPr>
                <w:sz w:val="18"/>
                <w:szCs w:val="18"/>
              </w:rPr>
            </w:pPr>
          </w:p>
          <w:p w14:paraId="0B85C7F9" w14:textId="77777777" w:rsidR="00FA3468" w:rsidRPr="001D7F79" w:rsidRDefault="00FA3468" w:rsidP="00FA3468">
            <w:pPr>
              <w:rPr>
                <w:sz w:val="18"/>
                <w:szCs w:val="18"/>
              </w:rPr>
            </w:pPr>
            <w:r w:rsidRPr="001D7F79">
              <w:rPr>
                <w:sz w:val="18"/>
                <w:szCs w:val="18"/>
              </w:rPr>
              <w:t>Application Form</w:t>
            </w:r>
          </w:p>
          <w:p w14:paraId="26555468" w14:textId="77777777" w:rsidR="00FA3468" w:rsidRDefault="00FA3468" w:rsidP="00FA3468">
            <w:pPr>
              <w:rPr>
                <w:sz w:val="18"/>
                <w:szCs w:val="18"/>
              </w:rPr>
            </w:pPr>
            <w:r w:rsidRPr="001D7F79">
              <w:rPr>
                <w:sz w:val="18"/>
                <w:szCs w:val="18"/>
              </w:rPr>
              <w:t>Interview</w:t>
            </w:r>
          </w:p>
          <w:p w14:paraId="3293CF0E" w14:textId="77777777" w:rsidR="00FA3468" w:rsidRPr="001D7F79" w:rsidRDefault="00FA3468" w:rsidP="00FA3468">
            <w:pPr>
              <w:rPr>
                <w:sz w:val="18"/>
                <w:szCs w:val="18"/>
              </w:rPr>
            </w:pPr>
          </w:p>
        </w:tc>
      </w:tr>
      <w:tr w:rsidR="00FA3468" w:rsidRPr="00FE5E19" w14:paraId="2655763A" w14:textId="77777777" w:rsidTr="001D7F79">
        <w:trPr>
          <w:trHeight w:val="1080"/>
        </w:trPr>
        <w:tc>
          <w:tcPr>
            <w:tcW w:w="1951" w:type="dxa"/>
          </w:tcPr>
          <w:p w14:paraId="6F425D11" w14:textId="77777777" w:rsidR="00FA3468" w:rsidRPr="00FE5E19" w:rsidRDefault="00FA3468" w:rsidP="00FA3468">
            <w:pPr>
              <w:rPr>
                <w:b/>
                <w:sz w:val="20"/>
                <w:szCs w:val="20"/>
              </w:rPr>
            </w:pPr>
            <w:r w:rsidRPr="00FE5E19">
              <w:rPr>
                <w:b/>
                <w:sz w:val="20"/>
                <w:szCs w:val="20"/>
              </w:rPr>
              <w:t>Personal Attributes</w:t>
            </w:r>
          </w:p>
        </w:tc>
        <w:tc>
          <w:tcPr>
            <w:tcW w:w="5570" w:type="dxa"/>
          </w:tcPr>
          <w:p w14:paraId="5FF952D4" w14:textId="77777777" w:rsidR="00FA3468" w:rsidRPr="001D7F79" w:rsidRDefault="00FA3468" w:rsidP="00FA3468">
            <w:pPr>
              <w:ind w:left="360"/>
              <w:rPr>
                <w:sz w:val="18"/>
                <w:szCs w:val="18"/>
              </w:rPr>
            </w:pPr>
          </w:p>
          <w:p w14:paraId="7AEB8061" w14:textId="77777777" w:rsidR="00FA3468" w:rsidRPr="001D7F79" w:rsidRDefault="00FA3468" w:rsidP="00FA3468">
            <w:pPr>
              <w:numPr>
                <w:ilvl w:val="0"/>
                <w:numId w:val="36"/>
              </w:numPr>
              <w:rPr>
                <w:sz w:val="18"/>
                <w:szCs w:val="18"/>
              </w:rPr>
            </w:pPr>
            <w:r w:rsidRPr="001D7F79">
              <w:rPr>
                <w:sz w:val="18"/>
                <w:szCs w:val="18"/>
              </w:rPr>
              <w:t>Proactive in Personal and unit development</w:t>
            </w:r>
          </w:p>
          <w:p w14:paraId="37A9029F" w14:textId="77777777" w:rsidR="00FA3468" w:rsidRPr="001D7F79" w:rsidRDefault="00FA3468" w:rsidP="00FA3468">
            <w:pPr>
              <w:numPr>
                <w:ilvl w:val="0"/>
                <w:numId w:val="36"/>
              </w:numPr>
              <w:rPr>
                <w:sz w:val="18"/>
                <w:szCs w:val="18"/>
              </w:rPr>
            </w:pPr>
            <w:r w:rsidRPr="001D7F79">
              <w:rPr>
                <w:sz w:val="18"/>
                <w:szCs w:val="18"/>
              </w:rPr>
              <w:t>Approachable</w:t>
            </w:r>
          </w:p>
          <w:p w14:paraId="69D6717D" w14:textId="77777777" w:rsidR="00FA3468" w:rsidRPr="001D7F79" w:rsidRDefault="00FA3468" w:rsidP="00FA3468">
            <w:pPr>
              <w:numPr>
                <w:ilvl w:val="0"/>
                <w:numId w:val="36"/>
              </w:numPr>
              <w:rPr>
                <w:sz w:val="18"/>
                <w:szCs w:val="18"/>
              </w:rPr>
            </w:pPr>
            <w:r w:rsidRPr="001D7F79">
              <w:rPr>
                <w:sz w:val="18"/>
                <w:szCs w:val="18"/>
              </w:rPr>
              <w:t>Adaptable to change</w:t>
            </w:r>
          </w:p>
        </w:tc>
        <w:tc>
          <w:tcPr>
            <w:tcW w:w="3681" w:type="dxa"/>
          </w:tcPr>
          <w:p w14:paraId="62CCBF8B" w14:textId="77777777" w:rsidR="00FA3468" w:rsidRPr="001D7F79" w:rsidRDefault="00FA3468" w:rsidP="00FA3468">
            <w:pPr>
              <w:rPr>
                <w:sz w:val="18"/>
                <w:szCs w:val="18"/>
              </w:rPr>
            </w:pPr>
          </w:p>
        </w:tc>
        <w:tc>
          <w:tcPr>
            <w:tcW w:w="2798" w:type="dxa"/>
          </w:tcPr>
          <w:p w14:paraId="63DD305B" w14:textId="77777777" w:rsidR="00FA3468" w:rsidRPr="001D7F79" w:rsidRDefault="00FA3468" w:rsidP="00FA3468">
            <w:pPr>
              <w:rPr>
                <w:sz w:val="18"/>
                <w:szCs w:val="18"/>
              </w:rPr>
            </w:pPr>
          </w:p>
          <w:p w14:paraId="3794EC60" w14:textId="77777777" w:rsidR="00FA3468" w:rsidRPr="001D7F79" w:rsidRDefault="00FA3468" w:rsidP="00FA3468">
            <w:pPr>
              <w:rPr>
                <w:sz w:val="18"/>
                <w:szCs w:val="18"/>
              </w:rPr>
            </w:pPr>
            <w:r w:rsidRPr="001D7F79">
              <w:rPr>
                <w:sz w:val="18"/>
                <w:szCs w:val="18"/>
              </w:rPr>
              <w:t>Interview</w:t>
            </w:r>
          </w:p>
          <w:p w14:paraId="673CE621" w14:textId="77777777" w:rsidR="00FA3468" w:rsidRPr="001D7F79" w:rsidRDefault="00FA3468" w:rsidP="00FA3468">
            <w:pPr>
              <w:rPr>
                <w:sz w:val="18"/>
                <w:szCs w:val="18"/>
              </w:rPr>
            </w:pPr>
            <w:r w:rsidRPr="001D7F79">
              <w:rPr>
                <w:sz w:val="18"/>
                <w:szCs w:val="18"/>
              </w:rPr>
              <w:t>References</w:t>
            </w:r>
          </w:p>
        </w:tc>
      </w:tr>
      <w:tr w:rsidR="00FA3468" w:rsidRPr="00FE5E19" w14:paraId="734C6E3C" w14:textId="77777777" w:rsidTr="001D7F79">
        <w:trPr>
          <w:trHeight w:val="1080"/>
        </w:trPr>
        <w:tc>
          <w:tcPr>
            <w:tcW w:w="1951" w:type="dxa"/>
          </w:tcPr>
          <w:p w14:paraId="37A55AAC" w14:textId="77777777" w:rsidR="00FA3468" w:rsidRPr="00FE5E19" w:rsidRDefault="00FA3468" w:rsidP="00FA3468">
            <w:pPr>
              <w:rPr>
                <w:b/>
                <w:sz w:val="20"/>
                <w:szCs w:val="20"/>
              </w:rPr>
            </w:pPr>
            <w:r w:rsidRPr="00FE5E19">
              <w:rPr>
                <w:b/>
                <w:sz w:val="20"/>
                <w:szCs w:val="20"/>
              </w:rPr>
              <w:lastRenderedPageBreak/>
              <w:t>Other</w:t>
            </w:r>
          </w:p>
        </w:tc>
        <w:tc>
          <w:tcPr>
            <w:tcW w:w="5570" w:type="dxa"/>
          </w:tcPr>
          <w:p w14:paraId="5D945CE3" w14:textId="77777777" w:rsidR="00FA3468" w:rsidRPr="001D7F79" w:rsidRDefault="00FA3468" w:rsidP="00FA3468">
            <w:pPr>
              <w:rPr>
                <w:sz w:val="18"/>
                <w:szCs w:val="18"/>
              </w:rPr>
            </w:pPr>
          </w:p>
          <w:p w14:paraId="1FBC5997" w14:textId="77777777" w:rsidR="00FA3468" w:rsidRPr="001D7F79" w:rsidRDefault="00FA3468" w:rsidP="00FA3468">
            <w:pPr>
              <w:numPr>
                <w:ilvl w:val="0"/>
                <w:numId w:val="36"/>
              </w:numPr>
              <w:rPr>
                <w:sz w:val="18"/>
                <w:szCs w:val="18"/>
              </w:rPr>
            </w:pPr>
            <w:r w:rsidRPr="001D7F79">
              <w:rPr>
                <w:sz w:val="18"/>
                <w:szCs w:val="18"/>
              </w:rPr>
              <w:t>Emphasis on quality of care</w:t>
            </w:r>
          </w:p>
          <w:p w14:paraId="17C5C9A1" w14:textId="77777777" w:rsidR="00FA3468" w:rsidRPr="001D7F79" w:rsidRDefault="00FA3468" w:rsidP="00FA3468">
            <w:pPr>
              <w:numPr>
                <w:ilvl w:val="0"/>
                <w:numId w:val="36"/>
              </w:numPr>
              <w:rPr>
                <w:sz w:val="18"/>
                <w:szCs w:val="18"/>
              </w:rPr>
            </w:pPr>
            <w:r w:rsidRPr="001D7F79">
              <w:rPr>
                <w:sz w:val="18"/>
                <w:szCs w:val="18"/>
              </w:rPr>
              <w:t>Nursing development</w:t>
            </w:r>
          </w:p>
          <w:p w14:paraId="19D4DBD0" w14:textId="77777777" w:rsidR="00FA3468" w:rsidRPr="001D7F79" w:rsidRDefault="00FA3468" w:rsidP="00FA3468">
            <w:pPr>
              <w:numPr>
                <w:ilvl w:val="0"/>
                <w:numId w:val="36"/>
              </w:numPr>
              <w:rPr>
                <w:sz w:val="18"/>
                <w:szCs w:val="18"/>
              </w:rPr>
            </w:pPr>
            <w:r w:rsidRPr="001D7F79">
              <w:rPr>
                <w:sz w:val="18"/>
                <w:szCs w:val="18"/>
              </w:rPr>
              <w:t>NHS Agenda</w:t>
            </w:r>
          </w:p>
          <w:p w14:paraId="1601887E" w14:textId="77777777" w:rsidR="00FA3468" w:rsidRPr="001D7F79" w:rsidRDefault="00FA3468" w:rsidP="00FA3468">
            <w:pPr>
              <w:rPr>
                <w:sz w:val="18"/>
                <w:szCs w:val="18"/>
              </w:rPr>
            </w:pPr>
          </w:p>
        </w:tc>
        <w:tc>
          <w:tcPr>
            <w:tcW w:w="3681" w:type="dxa"/>
          </w:tcPr>
          <w:p w14:paraId="53DDF9A7" w14:textId="77777777" w:rsidR="00FA3468" w:rsidRPr="001D7F79" w:rsidRDefault="00FA3468" w:rsidP="00FA3468">
            <w:pPr>
              <w:rPr>
                <w:sz w:val="18"/>
                <w:szCs w:val="18"/>
              </w:rPr>
            </w:pPr>
          </w:p>
        </w:tc>
        <w:tc>
          <w:tcPr>
            <w:tcW w:w="2798" w:type="dxa"/>
          </w:tcPr>
          <w:p w14:paraId="05BF5822" w14:textId="77777777" w:rsidR="00FA3468" w:rsidRPr="001D7F79" w:rsidRDefault="00FA3468" w:rsidP="00FA3468">
            <w:pPr>
              <w:rPr>
                <w:sz w:val="18"/>
                <w:szCs w:val="18"/>
              </w:rPr>
            </w:pPr>
          </w:p>
          <w:p w14:paraId="18A4C960" w14:textId="77777777" w:rsidR="00FA3468" w:rsidRPr="001D7F79" w:rsidRDefault="00FA3468" w:rsidP="00FA3468">
            <w:pPr>
              <w:rPr>
                <w:sz w:val="18"/>
                <w:szCs w:val="18"/>
              </w:rPr>
            </w:pPr>
            <w:r w:rsidRPr="001D7F79">
              <w:rPr>
                <w:sz w:val="18"/>
                <w:szCs w:val="18"/>
              </w:rPr>
              <w:t>Interview</w:t>
            </w:r>
          </w:p>
          <w:p w14:paraId="04CE241F" w14:textId="77777777" w:rsidR="00FA3468" w:rsidRPr="001D7F79" w:rsidRDefault="00FA3468" w:rsidP="00FA3468">
            <w:pPr>
              <w:rPr>
                <w:sz w:val="18"/>
                <w:szCs w:val="18"/>
              </w:rPr>
            </w:pPr>
            <w:r>
              <w:rPr>
                <w:sz w:val="18"/>
                <w:szCs w:val="18"/>
              </w:rPr>
              <w:t>Presentation</w:t>
            </w:r>
          </w:p>
        </w:tc>
      </w:tr>
    </w:tbl>
    <w:p w14:paraId="562DDDBF" w14:textId="77777777" w:rsidR="00F84F88" w:rsidRPr="00FE5E19" w:rsidRDefault="00F84F88"/>
    <w:sectPr w:rsidR="00F84F88" w:rsidRPr="00FE5E19"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F865" w14:textId="77777777" w:rsidR="001860D8" w:rsidRDefault="001860D8">
      <w:r>
        <w:separator/>
      </w:r>
    </w:p>
  </w:endnote>
  <w:endnote w:type="continuationSeparator" w:id="0">
    <w:p w14:paraId="6F86FEB9" w14:textId="77777777" w:rsidR="001860D8" w:rsidRDefault="0018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4683" w14:textId="77777777" w:rsidR="001860D8" w:rsidRDefault="001860D8">
      <w:r>
        <w:separator/>
      </w:r>
    </w:p>
  </w:footnote>
  <w:footnote w:type="continuationSeparator" w:id="0">
    <w:p w14:paraId="7649742F" w14:textId="77777777" w:rsidR="001860D8" w:rsidRDefault="0018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1A58" w14:textId="40BEF383" w:rsidR="002849ED" w:rsidRDefault="002849ED">
    <w:pPr>
      <w:pStyle w:val="Header"/>
    </w:pPr>
    <w:r>
      <w:rPr>
        <w:noProof/>
      </w:rPr>
      <w:drawing>
        <wp:anchor distT="0" distB="0" distL="114300" distR="114300" simplePos="0" relativeHeight="251658752" behindDoc="0" locked="0" layoutInCell="1" allowOverlap="1" wp14:anchorId="7890CD24" wp14:editId="3F8B3D1D">
          <wp:simplePos x="0" y="0"/>
          <wp:positionH relativeFrom="column">
            <wp:posOffset>6682105</wp:posOffset>
          </wp:positionH>
          <wp:positionV relativeFrom="paragraph">
            <wp:posOffset>-449580</wp:posOffset>
          </wp:positionV>
          <wp:extent cx="2462530" cy="1077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62530" cy="1077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03774A0"/>
    <w:multiLevelType w:val="hybridMultilevel"/>
    <w:tmpl w:val="0CC68738"/>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C0869"/>
    <w:multiLevelType w:val="hybridMultilevel"/>
    <w:tmpl w:val="5F0CD84E"/>
    <w:lvl w:ilvl="0" w:tplc="04090001">
      <w:numFmt w:val="bullet"/>
      <w:lvlText w:val=""/>
      <w:lvlJc w:val="left"/>
      <w:pPr>
        <w:tabs>
          <w:tab w:val="num" w:pos="644"/>
        </w:tabs>
        <w:ind w:left="644"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21CCA"/>
    <w:multiLevelType w:val="hybridMultilevel"/>
    <w:tmpl w:val="13A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73FD0"/>
    <w:multiLevelType w:val="hybridMultilevel"/>
    <w:tmpl w:val="7036253E"/>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265BD"/>
    <w:multiLevelType w:val="hybridMultilevel"/>
    <w:tmpl w:val="5E8CA4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53156"/>
    <w:multiLevelType w:val="hybridMultilevel"/>
    <w:tmpl w:val="DF2A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F2C93"/>
    <w:multiLevelType w:val="hybridMultilevel"/>
    <w:tmpl w:val="5CC2E88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4168DB"/>
    <w:multiLevelType w:val="hybridMultilevel"/>
    <w:tmpl w:val="8ABE1070"/>
    <w:lvl w:ilvl="0" w:tplc="EDEAC57E">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4270202">
    <w:abstractNumId w:val="26"/>
  </w:num>
  <w:num w:numId="2" w16cid:durableId="764693729">
    <w:abstractNumId w:val="23"/>
  </w:num>
  <w:num w:numId="3" w16cid:durableId="879782709">
    <w:abstractNumId w:val="33"/>
  </w:num>
  <w:num w:numId="4" w16cid:durableId="699598244">
    <w:abstractNumId w:val="15"/>
  </w:num>
  <w:num w:numId="5" w16cid:durableId="1155341008">
    <w:abstractNumId w:val="14"/>
  </w:num>
  <w:num w:numId="6" w16cid:durableId="127174631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1584678303">
    <w:abstractNumId w:val="9"/>
  </w:num>
  <w:num w:numId="8" w16cid:durableId="1126775705">
    <w:abstractNumId w:val="27"/>
  </w:num>
  <w:num w:numId="9" w16cid:durableId="1225028709">
    <w:abstractNumId w:val="4"/>
  </w:num>
  <w:num w:numId="10" w16cid:durableId="1031296597">
    <w:abstractNumId w:val="5"/>
  </w:num>
  <w:num w:numId="11" w16cid:durableId="961348366">
    <w:abstractNumId w:val="28"/>
  </w:num>
  <w:num w:numId="12" w16cid:durableId="426510394">
    <w:abstractNumId w:val="25"/>
  </w:num>
  <w:num w:numId="13" w16cid:durableId="127019898">
    <w:abstractNumId w:val="10"/>
  </w:num>
  <w:num w:numId="14" w16cid:durableId="1722024256">
    <w:abstractNumId w:val="12"/>
  </w:num>
  <w:num w:numId="15" w16cid:durableId="1414863288">
    <w:abstractNumId w:val="21"/>
  </w:num>
  <w:num w:numId="16" w16cid:durableId="195504058">
    <w:abstractNumId w:val="13"/>
  </w:num>
  <w:num w:numId="17" w16cid:durableId="225990136">
    <w:abstractNumId w:val="34"/>
  </w:num>
  <w:num w:numId="18" w16cid:durableId="816993223">
    <w:abstractNumId w:val="17"/>
  </w:num>
  <w:num w:numId="19" w16cid:durableId="182861425">
    <w:abstractNumId w:val="7"/>
  </w:num>
  <w:num w:numId="20" w16cid:durableId="702750829">
    <w:abstractNumId w:val="35"/>
  </w:num>
  <w:num w:numId="21" w16cid:durableId="1665430541">
    <w:abstractNumId w:val="22"/>
  </w:num>
  <w:num w:numId="22" w16cid:durableId="178128810">
    <w:abstractNumId w:val="3"/>
  </w:num>
  <w:num w:numId="23" w16cid:durableId="455300796">
    <w:abstractNumId w:val="18"/>
  </w:num>
  <w:num w:numId="24" w16cid:durableId="486748591">
    <w:abstractNumId w:val="2"/>
  </w:num>
  <w:num w:numId="25" w16cid:durableId="305358824">
    <w:abstractNumId w:val="31"/>
  </w:num>
  <w:num w:numId="26" w16cid:durableId="2042246099">
    <w:abstractNumId w:val="11"/>
  </w:num>
  <w:num w:numId="27" w16cid:durableId="781150764">
    <w:abstractNumId w:val="20"/>
  </w:num>
  <w:num w:numId="28" w16cid:durableId="417294758">
    <w:abstractNumId w:val="16"/>
  </w:num>
  <w:num w:numId="29" w16cid:durableId="1568222062">
    <w:abstractNumId w:val="36"/>
  </w:num>
  <w:num w:numId="30" w16cid:durableId="784540631">
    <w:abstractNumId w:val="19"/>
  </w:num>
  <w:num w:numId="31" w16cid:durableId="2075272828">
    <w:abstractNumId w:val="30"/>
  </w:num>
  <w:num w:numId="32" w16cid:durableId="9326635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1980001">
    <w:abstractNumId w:val="29"/>
  </w:num>
  <w:num w:numId="34" w16cid:durableId="1589466144">
    <w:abstractNumId w:val="32"/>
  </w:num>
  <w:num w:numId="35" w16cid:durableId="1706757598">
    <w:abstractNumId w:val="1"/>
  </w:num>
  <w:num w:numId="36" w16cid:durableId="1652710660">
    <w:abstractNumId w:val="24"/>
  </w:num>
  <w:num w:numId="37" w16cid:durableId="10945493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9"/>
    <w:rsid w:val="00020421"/>
    <w:rsid w:val="000743BD"/>
    <w:rsid w:val="000A1077"/>
    <w:rsid w:val="000A7480"/>
    <w:rsid w:val="000E1D4B"/>
    <w:rsid w:val="0011150B"/>
    <w:rsid w:val="00113BE9"/>
    <w:rsid w:val="00170F05"/>
    <w:rsid w:val="001838E8"/>
    <w:rsid w:val="001860D8"/>
    <w:rsid w:val="001A266C"/>
    <w:rsid w:val="001D7F79"/>
    <w:rsid w:val="0020661F"/>
    <w:rsid w:val="002849ED"/>
    <w:rsid w:val="002C0034"/>
    <w:rsid w:val="002C35F2"/>
    <w:rsid w:val="002F3034"/>
    <w:rsid w:val="003021EC"/>
    <w:rsid w:val="0034226A"/>
    <w:rsid w:val="003877B3"/>
    <w:rsid w:val="00405AFA"/>
    <w:rsid w:val="004242F2"/>
    <w:rsid w:val="00435D30"/>
    <w:rsid w:val="00457172"/>
    <w:rsid w:val="004816FE"/>
    <w:rsid w:val="004E66F2"/>
    <w:rsid w:val="005343C6"/>
    <w:rsid w:val="00543F2A"/>
    <w:rsid w:val="005843ED"/>
    <w:rsid w:val="00637082"/>
    <w:rsid w:val="006520FE"/>
    <w:rsid w:val="0065508A"/>
    <w:rsid w:val="00672A92"/>
    <w:rsid w:val="006B1984"/>
    <w:rsid w:val="006D081B"/>
    <w:rsid w:val="006D1E95"/>
    <w:rsid w:val="00716F1A"/>
    <w:rsid w:val="00740EA6"/>
    <w:rsid w:val="00796EA4"/>
    <w:rsid w:val="007C227B"/>
    <w:rsid w:val="007F1798"/>
    <w:rsid w:val="008568AC"/>
    <w:rsid w:val="00881216"/>
    <w:rsid w:val="00907597"/>
    <w:rsid w:val="00957C32"/>
    <w:rsid w:val="009A2CAC"/>
    <w:rsid w:val="009B0214"/>
    <w:rsid w:val="009B4A2D"/>
    <w:rsid w:val="009D339D"/>
    <w:rsid w:val="009E2DE5"/>
    <w:rsid w:val="00A827E9"/>
    <w:rsid w:val="00A97D19"/>
    <w:rsid w:val="00AA28F4"/>
    <w:rsid w:val="00AE264A"/>
    <w:rsid w:val="00B27F4F"/>
    <w:rsid w:val="00B34234"/>
    <w:rsid w:val="00B53049"/>
    <w:rsid w:val="00B57F6A"/>
    <w:rsid w:val="00B863DB"/>
    <w:rsid w:val="00B96EDE"/>
    <w:rsid w:val="00B9707B"/>
    <w:rsid w:val="00BB63D1"/>
    <w:rsid w:val="00BC076D"/>
    <w:rsid w:val="00BE7A99"/>
    <w:rsid w:val="00C12629"/>
    <w:rsid w:val="00C1457D"/>
    <w:rsid w:val="00C531EF"/>
    <w:rsid w:val="00C6019A"/>
    <w:rsid w:val="00C818D1"/>
    <w:rsid w:val="00CA3A09"/>
    <w:rsid w:val="00CA55C1"/>
    <w:rsid w:val="00CD77C7"/>
    <w:rsid w:val="00D31869"/>
    <w:rsid w:val="00D56A09"/>
    <w:rsid w:val="00D94354"/>
    <w:rsid w:val="00DA1CE8"/>
    <w:rsid w:val="00E0557A"/>
    <w:rsid w:val="00E20A29"/>
    <w:rsid w:val="00EB30AF"/>
    <w:rsid w:val="00F077FE"/>
    <w:rsid w:val="00F11AC6"/>
    <w:rsid w:val="00F279F5"/>
    <w:rsid w:val="00F84F88"/>
    <w:rsid w:val="00FA3468"/>
    <w:rsid w:val="00FB73E5"/>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B76A3"/>
  <w15:docId w15:val="{A6E37BF9-8066-4458-BE78-1F07306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BalloonText">
    <w:name w:val="Balloon Text"/>
    <w:basedOn w:val="Normal"/>
    <w:link w:val="BalloonTextChar"/>
    <w:uiPriority w:val="99"/>
    <w:semiHidden/>
    <w:unhideWhenUsed/>
    <w:rsid w:val="00E20A29"/>
    <w:rPr>
      <w:rFonts w:ascii="Tahoma" w:hAnsi="Tahoma" w:cs="Tahoma"/>
      <w:sz w:val="16"/>
      <w:szCs w:val="16"/>
    </w:rPr>
  </w:style>
  <w:style w:type="character" w:customStyle="1" w:styleId="BalloonTextChar">
    <w:name w:val="Balloon Text Char"/>
    <w:basedOn w:val="DefaultParagraphFont"/>
    <w:link w:val="BalloonText"/>
    <w:uiPriority w:val="99"/>
    <w:semiHidden/>
    <w:rsid w:val="00E20A29"/>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2849ED"/>
    <w:pPr>
      <w:tabs>
        <w:tab w:val="center" w:pos="4513"/>
        <w:tab w:val="right" w:pos="9026"/>
      </w:tabs>
    </w:pPr>
  </w:style>
  <w:style w:type="character" w:customStyle="1" w:styleId="FooterChar">
    <w:name w:val="Footer Char"/>
    <w:basedOn w:val="DefaultParagraphFont"/>
    <w:link w:val="Footer"/>
    <w:uiPriority w:val="99"/>
    <w:rsid w:val="002849ED"/>
    <w:rPr>
      <w:rFonts w:ascii="Arial" w:eastAsia="Times New Roman" w:hAnsi="Arial" w:cs="Arial"/>
      <w:sz w:val="24"/>
      <w:szCs w:val="24"/>
      <w:lang w:val="en-GB" w:eastAsia="en-GB"/>
    </w:rPr>
  </w:style>
  <w:style w:type="paragraph" w:styleId="NoSpacing">
    <w:name w:val="No Spacing"/>
    <w:uiPriority w:val="1"/>
    <w:qFormat/>
    <w:rsid w:val="002849ED"/>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MAHMOOD, Rehana (MID YORKSHIRE TEACHING NHS TRUST)</cp:lastModifiedBy>
  <cp:revision>2</cp:revision>
  <cp:lastPrinted>2012-08-13T16:06:00Z</cp:lastPrinted>
  <dcterms:created xsi:type="dcterms:W3CDTF">2025-04-29T14:32:00Z</dcterms:created>
  <dcterms:modified xsi:type="dcterms:W3CDTF">2025-04-29T14:32:00Z</dcterms:modified>
</cp:coreProperties>
</file>